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8A02" w14:textId="211416E8" w:rsidR="00E75241" w:rsidRDefault="00E75241" w:rsidP="00E75241">
      <w:pPr>
        <w:spacing w:after="0"/>
        <w:rPr>
          <w:rFonts w:ascii="Arial" w:hAnsi="Arial" w:cs="Arial"/>
          <w:b/>
          <w:bCs/>
          <w:i/>
          <w:iCs/>
          <w:sz w:val="16"/>
          <w:szCs w:val="16"/>
        </w:rPr>
      </w:pPr>
      <w:r w:rsidRPr="00906EA6">
        <w:rPr>
          <w:rFonts w:ascii="Arial" w:hAnsi="Arial" w:cs="Arial"/>
          <w:b/>
          <w:bCs/>
          <w:i/>
          <w:iCs/>
          <w:sz w:val="16"/>
          <w:szCs w:val="16"/>
        </w:rPr>
        <w:t>Wet normering topinkomens (WNT)</w:t>
      </w:r>
    </w:p>
    <w:p w14:paraId="6C5D536E" w14:textId="77777777" w:rsidR="00E75241" w:rsidRDefault="00E75241" w:rsidP="00E75241">
      <w:pPr>
        <w:spacing w:after="0"/>
        <w:rPr>
          <w:rFonts w:ascii="Arial" w:hAnsi="Arial" w:cs="Arial"/>
          <w:b/>
          <w:bCs/>
          <w:i/>
          <w:iCs/>
          <w:sz w:val="16"/>
          <w:szCs w:val="16"/>
        </w:rPr>
      </w:pPr>
    </w:p>
    <w:p w14:paraId="53568198" w14:textId="77777777" w:rsidR="00E75241" w:rsidRPr="000F3FEA" w:rsidRDefault="00E75241" w:rsidP="00E75241">
      <w:pPr>
        <w:spacing w:after="0"/>
        <w:rPr>
          <w:rFonts w:ascii="Arial" w:hAnsi="Arial" w:cs="Arial"/>
          <w:sz w:val="16"/>
          <w:szCs w:val="16"/>
        </w:rPr>
      </w:pPr>
      <w:r w:rsidRPr="000F3FEA">
        <w:rPr>
          <w:rFonts w:ascii="Arial" w:hAnsi="Arial" w:cs="Arial"/>
          <w:sz w:val="16"/>
          <w:szCs w:val="16"/>
        </w:rPr>
        <w:t>De WNT is van toepassing op Stichting Youké Sterke Jeugd. Het voor Stichting Youké Sterke Jeugd toepasselijke bezoldigingsmaximum is in 2024 € 158.000 en is gebaseerd op het WNT-maximum voor zorg en jeugdhulp klasse II en een vastgestelde score van 8 punten.</w:t>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p>
    <w:p w14:paraId="38B68DF1" w14:textId="77777777" w:rsidR="00E75241" w:rsidRPr="000F3FEA" w:rsidRDefault="00E75241" w:rsidP="00E75241">
      <w:pPr>
        <w:spacing w:after="0"/>
        <w:rPr>
          <w:rFonts w:ascii="Arial" w:hAnsi="Arial" w:cs="Arial"/>
          <w:sz w:val="16"/>
          <w:szCs w:val="16"/>
        </w:rPr>
      </w:pP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p>
    <w:p w14:paraId="4E703BB4" w14:textId="77777777" w:rsidR="00E75241" w:rsidRPr="000F3FEA" w:rsidRDefault="00E75241" w:rsidP="00E75241">
      <w:pPr>
        <w:spacing w:after="0"/>
        <w:rPr>
          <w:rFonts w:ascii="Arial" w:hAnsi="Arial" w:cs="Arial"/>
          <w:i/>
          <w:iCs/>
          <w:sz w:val="16"/>
          <w:szCs w:val="16"/>
        </w:rPr>
      </w:pPr>
      <w:r w:rsidRPr="000F3FEA">
        <w:rPr>
          <w:rFonts w:ascii="Arial" w:hAnsi="Arial" w:cs="Arial"/>
          <w:i/>
          <w:iCs/>
          <w:sz w:val="16"/>
          <w:szCs w:val="16"/>
        </w:rPr>
        <w:t>1. Bezoldiging topfunctionarissen</w:t>
      </w: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p>
    <w:p w14:paraId="42AF4A79" w14:textId="77777777" w:rsidR="00E75241" w:rsidRPr="000F3FEA" w:rsidRDefault="00E75241" w:rsidP="00E75241">
      <w:pPr>
        <w:spacing w:after="0"/>
        <w:rPr>
          <w:rFonts w:ascii="Arial" w:hAnsi="Arial" w:cs="Arial"/>
          <w:sz w:val="16"/>
          <w:szCs w:val="16"/>
        </w:rPr>
      </w:pP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p>
    <w:p w14:paraId="59C8D4E1" w14:textId="77777777" w:rsidR="00E75241" w:rsidRPr="000F3FEA" w:rsidRDefault="00E75241" w:rsidP="00E75241">
      <w:pPr>
        <w:spacing w:after="0"/>
        <w:rPr>
          <w:rFonts w:ascii="Arial" w:hAnsi="Arial" w:cs="Arial"/>
          <w:sz w:val="16"/>
          <w:szCs w:val="16"/>
        </w:rPr>
      </w:pPr>
      <w:r w:rsidRPr="000F3FEA">
        <w:rPr>
          <w:rFonts w:ascii="Arial" w:hAnsi="Arial" w:cs="Arial"/>
          <w:sz w:val="16"/>
          <w:szCs w:val="16"/>
        </w:rPr>
        <w:t>1a. Leidinggevende topfunctionarissen met dienstbetrekking en leidinggevende topfunctionarissen zonder dienstbetrekking vanaf de 13e maand van de functievervulling</w:t>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p>
    <w:p w14:paraId="089B9C2D" w14:textId="77777777" w:rsidR="00E75241" w:rsidRPr="000F3FEA" w:rsidRDefault="00E75241" w:rsidP="00E75241">
      <w:pPr>
        <w:spacing w:after="0"/>
        <w:rPr>
          <w:rFonts w:ascii="Arial" w:hAnsi="Arial" w:cs="Arial"/>
          <w:sz w:val="16"/>
          <w:szCs w:val="16"/>
        </w:rPr>
      </w:pP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r w:rsidRPr="000F3FEA">
        <w:rPr>
          <w:rFonts w:ascii="Arial" w:hAnsi="Arial" w:cs="Arial"/>
          <w:sz w:val="16"/>
          <w:szCs w:val="16"/>
        </w:rPr>
        <w:tab/>
      </w:r>
    </w:p>
    <w:p w14:paraId="54C3150E" w14:textId="77777777" w:rsidR="00E75241" w:rsidRDefault="00E75241" w:rsidP="00E75241">
      <w:pPr>
        <w:spacing w:after="0"/>
        <w:rPr>
          <w:rFonts w:ascii="Arial" w:hAnsi="Arial" w:cs="Arial"/>
          <w:i/>
          <w:iCs/>
          <w:sz w:val="16"/>
          <w:szCs w:val="16"/>
        </w:rPr>
      </w:pPr>
      <w:r w:rsidRPr="000F3FEA">
        <w:rPr>
          <w:rFonts w:ascii="Arial" w:hAnsi="Arial" w:cs="Arial"/>
          <w:i/>
          <w:iCs/>
          <w:sz w:val="16"/>
          <w:szCs w:val="16"/>
        </w:rPr>
        <w:t>Leidinggevende topfunctionarissen met dienstbetrekking en leidinggevende topfunctionarissen zonder dienstbetrekking vanaf de 13e maand van de functievervulling inclusief degenen die op grond van hun voormalige functie nog 4 jaar als topfunctionaris worden aangemerkt</w:t>
      </w:r>
      <w:r w:rsidRPr="000F3FEA">
        <w:rPr>
          <w:rFonts w:ascii="Arial" w:hAnsi="Arial" w:cs="Arial"/>
          <w:i/>
          <w:iCs/>
          <w:sz w:val="16"/>
          <w:szCs w:val="16"/>
        </w:rPr>
        <w:tab/>
      </w:r>
    </w:p>
    <w:p w14:paraId="5B0BA874" w14:textId="77777777" w:rsidR="00E75241" w:rsidRDefault="00E75241" w:rsidP="00E75241">
      <w:pPr>
        <w:spacing w:after="0"/>
        <w:rPr>
          <w:rFonts w:ascii="Arial" w:hAnsi="Arial" w:cs="Arial"/>
          <w:i/>
          <w:iCs/>
          <w:sz w:val="16"/>
          <w:szCs w:val="16"/>
        </w:rPr>
      </w:pP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r w:rsidRPr="000F3FEA">
        <w:rPr>
          <w:rFonts w:ascii="Arial" w:hAnsi="Arial" w:cs="Arial"/>
          <w:i/>
          <w:iCs/>
          <w:sz w:val="16"/>
          <w:szCs w:val="16"/>
        </w:rPr>
        <w:tab/>
      </w:r>
    </w:p>
    <w:tbl>
      <w:tblPr>
        <w:tblW w:w="5000" w:type="pct"/>
        <w:tblLayout w:type="fixed"/>
        <w:tblCellMar>
          <w:left w:w="70" w:type="dxa"/>
          <w:right w:w="70" w:type="dxa"/>
        </w:tblCellMar>
        <w:tblLook w:val="04A0" w:firstRow="1" w:lastRow="0" w:firstColumn="1" w:lastColumn="0" w:noHBand="0" w:noVBand="1"/>
      </w:tblPr>
      <w:tblGrid>
        <w:gridCol w:w="3207"/>
        <w:gridCol w:w="408"/>
        <w:gridCol w:w="208"/>
        <w:gridCol w:w="1756"/>
        <w:gridCol w:w="3481"/>
      </w:tblGrid>
      <w:tr w:rsidR="00E75241" w:rsidRPr="00681435" w14:paraId="5D3F8FC7" w14:textId="77777777" w:rsidTr="007C6BEB">
        <w:trPr>
          <w:trHeight w:val="255"/>
        </w:trPr>
        <w:tc>
          <w:tcPr>
            <w:tcW w:w="1994" w:type="pct"/>
            <w:gridSpan w:val="2"/>
            <w:tcBorders>
              <w:top w:val="single" w:sz="4" w:space="0" w:color="auto"/>
              <w:left w:val="single" w:sz="4" w:space="0" w:color="auto"/>
              <w:bottom w:val="nil"/>
              <w:right w:val="nil"/>
            </w:tcBorders>
            <w:shd w:val="clear" w:color="000000" w:fill="808080"/>
            <w:noWrap/>
            <w:vAlign w:val="bottom"/>
            <w:hideMark/>
          </w:tcPr>
          <w:p w14:paraId="694A5955" w14:textId="77777777" w:rsidR="00E75241" w:rsidRPr="00681435"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Gegevens 2024</w:t>
            </w:r>
          </w:p>
        </w:tc>
        <w:tc>
          <w:tcPr>
            <w:tcW w:w="115" w:type="pct"/>
            <w:tcBorders>
              <w:top w:val="single" w:sz="4" w:space="0" w:color="auto"/>
              <w:left w:val="nil"/>
              <w:bottom w:val="nil"/>
              <w:right w:val="nil"/>
            </w:tcBorders>
            <w:shd w:val="clear" w:color="000000" w:fill="808080"/>
            <w:noWrap/>
            <w:vAlign w:val="bottom"/>
            <w:hideMark/>
          </w:tcPr>
          <w:p w14:paraId="645200FF"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969" w:type="pct"/>
            <w:tcBorders>
              <w:top w:val="single" w:sz="4" w:space="0" w:color="auto"/>
              <w:left w:val="nil"/>
              <w:bottom w:val="nil"/>
              <w:right w:val="nil"/>
            </w:tcBorders>
            <w:shd w:val="clear" w:color="000000" w:fill="808080"/>
            <w:noWrap/>
            <w:hideMark/>
          </w:tcPr>
          <w:p w14:paraId="38FD1ECA"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1922" w:type="pct"/>
            <w:tcBorders>
              <w:top w:val="single" w:sz="4" w:space="0" w:color="auto"/>
              <w:left w:val="nil"/>
              <w:bottom w:val="nil"/>
              <w:right w:val="single" w:sz="4" w:space="0" w:color="auto"/>
            </w:tcBorders>
            <w:shd w:val="clear" w:color="000000" w:fill="808080"/>
            <w:noWrap/>
            <w:vAlign w:val="bottom"/>
            <w:hideMark/>
          </w:tcPr>
          <w:p w14:paraId="6192F14A"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r>
      <w:tr w:rsidR="00E75241" w:rsidRPr="00681435" w14:paraId="78D2849C" w14:textId="77777777" w:rsidTr="007C6BEB">
        <w:trPr>
          <w:trHeight w:val="255"/>
        </w:trPr>
        <w:tc>
          <w:tcPr>
            <w:tcW w:w="1770" w:type="pct"/>
            <w:tcBorders>
              <w:top w:val="nil"/>
              <w:left w:val="single" w:sz="4" w:space="0" w:color="auto"/>
              <w:bottom w:val="nil"/>
              <w:right w:val="nil"/>
            </w:tcBorders>
            <w:shd w:val="clear" w:color="000000" w:fill="808080"/>
            <w:noWrap/>
            <w:vAlign w:val="bottom"/>
            <w:hideMark/>
          </w:tcPr>
          <w:p w14:paraId="6A7BB4B6" w14:textId="77777777" w:rsidR="00E75241" w:rsidRPr="00681435"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225" w:type="pct"/>
            <w:tcBorders>
              <w:top w:val="nil"/>
              <w:left w:val="nil"/>
              <w:bottom w:val="nil"/>
              <w:right w:val="nil"/>
            </w:tcBorders>
            <w:shd w:val="clear" w:color="000000" w:fill="808080"/>
            <w:noWrap/>
            <w:vAlign w:val="bottom"/>
            <w:hideMark/>
          </w:tcPr>
          <w:p w14:paraId="26D087C8"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115" w:type="pct"/>
            <w:tcBorders>
              <w:top w:val="nil"/>
              <w:left w:val="nil"/>
              <w:bottom w:val="nil"/>
              <w:right w:val="nil"/>
            </w:tcBorders>
            <w:shd w:val="clear" w:color="000000" w:fill="808080"/>
            <w:noWrap/>
            <w:vAlign w:val="bottom"/>
            <w:hideMark/>
          </w:tcPr>
          <w:p w14:paraId="28F5B915"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969" w:type="pct"/>
            <w:tcBorders>
              <w:top w:val="nil"/>
              <w:left w:val="nil"/>
              <w:bottom w:val="nil"/>
              <w:right w:val="nil"/>
            </w:tcBorders>
            <w:shd w:val="clear" w:color="000000" w:fill="808080"/>
            <w:noWrap/>
            <w:hideMark/>
          </w:tcPr>
          <w:p w14:paraId="75CA21A8"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1922" w:type="pct"/>
            <w:tcBorders>
              <w:top w:val="nil"/>
              <w:left w:val="nil"/>
              <w:bottom w:val="nil"/>
              <w:right w:val="single" w:sz="4" w:space="0" w:color="auto"/>
            </w:tcBorders>
            <w:shd w:val="clear" w:color="000000" w:fill="808080"/>
            <w:noWrap/>
            <w:vAlign w:val="bottom"/>
            <w:hideMark/>
          </w:tcPr>
          <w:p w14:paraId="667A31B9" w14:textId="77777777" w:rsidR="00E75241" w:rsidRPr="00681435"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r>
      <w:tr w:rsidR="00E75241" w:rsidRPr="00681435" w14:paraId="1457DADE" w14:textId="77777777" w:rsidTr="007C6BEB">
        <w:trPr>
          <w:trHeight w:val="255"/>
        </w:trPr>
        <w:tc>
          <w:tcPr>
            <w:tcW w:w="1994" w:type="pct"/>
            <w:gridSpan w:val="2"/>
            <w:tcBorders>
              <w:top w:val="nil"/>
              <w:left w:val="single" w:sz="4" w:space="0" w:color="auto"/>
              <w:bottom w:val="nil"/>
              <w:right w:val="nil"/>
            </w:tcBorders>
            <w:shd w:val="clear" w:color="000000" w:fill="808080"/>
            <w:noWrap/>
            <w:vAlign w:val="bottom"/>
            <w:hideMark/>
          </w:tcPr>
          <w:p w14:paraId="3F363EEC" w14:textId="77777777" w:rsidR="00E75241" w:rsidRPr="00681435"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bedragen x € 1</w:t>
            </w:r>
          </w:p>
        </w:tc>
        <w:tc>
          <w:tcPr>
            <w:tcW w:w="115" w:type="pct"/>
            <w:tcBorders>
              <w:top w:val="nil"/>
              <w:left w:val="nil"/>
              <w:bottom w:val="nil"/>
              <w:right w:val="nil"/>
            </w:tcBorders>
            <w:shd w:val="clear" w:color="000000" w:fill="808080"/>
            <w:noWrap/>
            <w:vAlign w:val="bottom"/>
            <w:hideMark/>
          </w:tcPr>
          <w:p w14:paraId="1F18AD17"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969" w:type="pct"/>
            <w:tcBorders>
              <w:top w:val="nil"/>
              <w:left w:val="nil"/>
              <w:bottom w:val="nil"/>
              <w:right w:val="nil"/>
            </w:tcBorders>
            <w:shd w:val="clear" w:color="000000" w:fill="808080"/>
            <w:noWrap/>
            <w:hideMark/>
          </w:tcPr>
          <w:p w14:paraId="10B51E87" w14:textId="77777777" w:rsidR="00E75241" w:rsidRPr="00681435"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1922" w:type="pct"/>
            <w:tcBorders>
              <w:top w:val="nil"/>
              <w:left w:val="nil"/>
              <w:bottom w:val="nil"/>
              <w:right w:val="single" w:sz="4" w:space="0" w:color="auto"/>
            </w:tcBorders>
            <w:shd w:val="clear" w:color="000000" w:fill="808080"/>
            <w:noWrap/>
            <w:vAlign w:val="bottom"/>
            <w:hideMark/>
          </w:tcPr>
          <w:p w14:paraId="0F60EC59" w14:textId="77777777" w:rsidR="00E75241" w:rsidRPr="00681435"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M.L. van Loon</w:t>
            </w:r>
          </w:p>
        </w:tc>
      </w:tr>
      <w:tr w:rsidR="00E75241" w:rsidRPr="00681435" w14:paraId="21D38A5A" w14:textId="77777777" w:rsidTr="007C6BEB">
        <w:trPr>
          <w:trHeight w:val="263"/>
        </w:trPr>
        <w:tc>
          <w:tcPr>
            <w:tcW w:w="1994" w:type="pct"/>
            <w:gridSpan w:val="2"/>
            <w:tcBorders>
              <w:top w:val="single" w:sz="4" w:space="0" w:color="auto"/>
              <w:left w:val="single" w:sz="4" w:space="0" w:color="auto"/>
              <w:bottom w:val="single" w:sz="4" w:space="0" w:color="auto"/>
              <w:right w:val="nil"/>
            </w:tcBorders>
            <w:shd w:val="clear" w:color="000000" w:fill="F2F2F2"/>
            <w:noWrap/>
            <w:vAlign w:val="bottom"/>
            <w:hideMark/>
          </w:tcPr>
          <w:p w14:paraId="09742389"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Functiegegevens</w:t>
            </w:r>
          </w:p>
        </w:tc>
        <w:tc>
          <w:tcPr>
            <w:tcW w:w="115" w:type="pct"/>
            <w:tcBorders>
              <w:top w:val="single" w:sz="4" w:space="0" w:color="auto"/>
              <w:left w:val="nil"/>
              <w:bottom w:val="single" w:sz="4" w:space="0" w:color="auto"/>
              <w:right w:val="nil"/>
            </w:tcBorders>
            <w:shd w:val="clear" w:color="000000" w:fill="F2F2F2"/>
            <w:noWrap/>
            <w:vAlign w:val="bottom"/>
            <w:hideMark/>
          </w:tcPr>
          <w:p w14:paraId="4783EAAD" w14:textId="77777777" w:rsidR="00E75241" w:rsidRPr="00681435" w:rsidRDefault="00E75241" w:rsidP="007C6BEB">
            <w:pPr>
              <w:spacing w:after="0" w:line="240" w:lineRule="auto"/>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 </w:t>
            </w:r>
          </w:p>
        </w:tc>
        <w:tc>
          <w:tcPr>
            <w:tcW w:w="969" w:type="pct"/>
            <w:tcBorders>
              <w:top w:val="single" w:sz="4" w:space="0" w:color="auto"/>
              <w:left w:val="nil"/>
              <w:bottom w:val="single" w:sz="4" w:space="0" w:color="auto"/>
              <w:right w:val="nil"/>
            </w:tcBorders>
            <w:shd w:val="clear" w:color="000000" w:fill="F2F2F2"/>
            <w:noWrap/>
            <w:hideMark/>
          </w:tcPr>
          <w:p w14:paraId="2ACED99F" w14:textId="77777777" w:rsidR="00E75241" w:rsidRPr="00681435" w:rsidRDefault="00E75241" w:rsidP="007C6BEB">
            <w:pPr>
              <w:spacing w:after="0" w:line="240" w:lineRule="auto"/>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 </w:t>
            </w:r>
          </w:p>
        </w:tc>
        <w:tc>
          <w:tcPr>
            <w:tcW w:w="1922" w:type="pct"/>
            <w:tcBorders>
              <w:top w:val="single" w:sz="4" w:space="0" w:color="auto"/>
              <w:left w:val="nil"/>
              <w:bottom w:val="single" w:sz="4" w:space="0" w:color="auto"/>
              <w:right w:val="single" w:sz="4" w:space="0" w:color="auto"/>
            </w:tcBorders>
            <w:shd w:val="clear" w:color="000000" w:fill="F2F2F2"/>
            <w:noWrap/>
            <w:vAlign w:val="bottom"/>
            <w:hideMark/>
          </w:tcPr>
          <w:p w14:paraId="5C7F7C61" w14:textId="77777777" w:rsidR="00E75241" w:rsidRPr="00681435"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Directeur-bestuurder</w:t>
            </w:r>
          </w:p>
        </w:tc>
      </w:tr>
      <w:tr w:rsidR="00E75241" w:rsidRPr="00681435" w14:paraId="08D54458" w14:textId="77777777" w:rsidTr="007C6BEB">
        <w:trPr>
          <w:trHeight w:val="255"/>
        </w:trPr>
        <w:tc>
          <w:tcPr>
            <w:tcW w:w="2110" w:type="pct"/>
            <w:gridSpan w:val="3"/>
            <w:tcBorders>
              <w:top w:val="single" w:sz="4" w:space="0" w:color="auto"/>
              <w:left w:val="single" w:sz="4" w:space="0" w:color="auto"/>
              <w:bottom w:val="nil"/>
              <w:right w:val="nil"/>
            </w:tcBorders>
            <w:shd w:val="clear" w:color="auto" w:fill="auto"/>
            <w:noWrap/>
            <w:vAlign w:val="bottom"/>
            <w:hideMark/>
          </w:tcPr>
          <w:p w14:paraId="4B6F74DD"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Aanvang en einde functievervulling in 2024</w:t>
            </w:r>
          </w:p>
        </w:tc>
        <w:tc>
          <w:tcPr>
            <w:tcW w:w="969" w:type="pct"/>
            <w:tcBorders>
              <w:top w:val="nil"/>
              <w:left w:val="nil"/>
              <w:bottom w:val="nil"/>
              <w:right w:val="nil"/>
            </w:tcBorders>
            <w:shd w:val="clear" w:color="auto" w:fill="auto"/>
            <w:noWrap/>
            <w:vAlign w:val="bottom"/>
            <w:hideMark/>
          </w:tcPr>
          <w:p w14:paraId="0DE317C8"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nil"/>
              <w:right w:val="single" w:sz="4" w:space="0" w:color="auto"/>
            </w:tcBorders>
            <w:shd w:val="clear" w:color="auto" w:fill="auto"/>
            <w:noWrap/>
            <w:vAlign w:val="bottom"/>
            <w:hideMark/>
          </w:tcPr>
          <w:p w14:paraId="5C1410CC"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01/01 t/m 31/12</w:t>
            </w:r>
          </w:p>
        </w:tc>
      </w:tr>
      <w:tr w:rsidR="00E75241" w:rsidRPr="00681435" w14:paraId="47CA1E48" w14:textId="77777777" w:rsidTr="007C6BEB">
        <w:trPr>
          <w:trHeight w:val="255"/>
        </w:trPr>
        <w:tc>
          <w:tcPr>
            <w:tcW w:w="2110" w:type="pct"/>
            <w:gridSpan w:val="3"/>
            <w:tcBorders>
              <w:top w:val="nil"/>
              <w:left w:val="single" w:sz="4" w:space="0" w:color="auto"/>
              <w:bottom w:val="nil"/>
              <w:right w:val="nil"/>
            </w:tcBorders>
            <w:shd w:val="clear" w:color="auto" w:fill="auto"/>
            <w:noWrap/>
            <w:vAlign w:val="bottom"/>
            <w:hideMark/>
          </w:tcPr>
          <w:p w14:paraId="78AB9C76"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xml:space="preserve">Omvang dienstverband (als deeltijdfactor in fte) </w:t>
            </w:r>
          </w:p>
        </w:tc>
        <w:tc>
          <w:tcPr>
            <w:tcW w:w="969" w:type="pct"/>
            <w:tcBorders>
              <w:top w:val="nil"/>
              <w:left w:val="nil"/>
              <w:bottom w:val="nil"/>
              <w:right w:val="nil"/>
            </w:tcBorders>
            <w:shd w:val="clear" w:color="auto" w:fill="auto"/>
            <w:noWrap/>
            <w:vAlign w:val="bottom"/>
            <w:hideMark/>
          </w:tcPr>
          <w:p w14:paraId="6A9E596B"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57D95621"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1,0</w:t>
            </w:r>
          </w:p>
        </w:tc>
      </w:tr>
      <w:tr w:rsidR="00E75241" w:rsidRPr="00681435" w14:paraId="69C6F799" w14:textId="77777777" w:rsidTr="007C6BEB">
        <w:trPr>
          <w:trHeight w:val="255"/>
        </w:trPr>
        <w:tc>
          <w:tcPr>
            <w:tcW w:w="1994" w:type="pct"/>
            <w:gridSpan w:val="2"/>
            <w:tcBorders>
              <w:top w:val="nil"/>
              <w:left w:val="single" w:sz="4" w:space="0" w:color="auto"/>
              <w:bottom w:val="single" w:sz="4" w:space="0" w:color="auto"/>
              <w:right w:val="nil"/>
            </w:tcBorders>
            <w:shd w:val="clear" w:color="auto" w:fill="auto"/>
            <w:noWrap/>
            <w:hideMark/>
          </w:tcPr>
          <w:p w14:paraId="2FF89862"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Dienstbetrekking</w:t>
            </w:r>
          </w:p>
        </w:tc>
        <w:tc>
          <w:tcPr>
            <w:tcW w:w="115" w:type="pct"/>
            <w:tcBorders>
              <w:top w:val="nil"/>
              <w:left w:val="nil"/>
              <w:bottom w:val="single" w:sz="4" w:space="0" w:color="auto"/>
              <w:right w:val="nil"/>
            </w:tcBorders>
            <w:shd w:val="clear" w:color="auto" w:fill="auto"/>
            <w:noWrap/>
            <w:vAlign w:val="bottom"/>
            <w:hideMark/>
          </w:tcPr>
          <w:p w14:paraId="6EFAB47A"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969" w:type="pct"/>
            <w:tcBorders>
              <w:top w:val="nil"/>
              <w:left w:val="nil"/>
              <w:bottom w:val="single" w:sz="4" w:space="0" w:color="auto"/>
              <w:right w:val="nil"/>
            </w:tcBorders>
            <w:shd w:val="clear" w:color="auto" w:fill="auto"/>
            <w:noWrap/>
            <w:vAlign w:val="bottom"/>
            <w:hideMark/>
          </w:tcPr>
          <w:p w14:paraId="22EA9419"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single" w:sz="4" w:space="0" w:color="auto"/>
              <w:right w:val="single" w:sz="4" w:space="0" w:color="auto"/>
            </w:tcBorders>
            <w:shd w:val="clear" w:color="auto" w:fill="auto"/>
            <w:noWrap/>
            <w:hideMark/>
          </w:tcPr>
          <w:p w14:paraId="1C404C97"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Ja</w:t>
            </w:r>
          </w:p>
        </w:tc>
      </w:tr>
      <w:tr w:rsidR="00E75241" w:rsidRPr="00681435" w14:paraId="408C399F" w14:textId="77777777" w:rsidTr="007C6BEB">
        <w:trPr>
          <w:trHeight w:val="263"/>
        </w:trPr>
        <w:tc>
          <w:tcPr>
            <w:tcW w:w="1994" w:type="pct"/>
            <w:gridSpan w:val="2"/>
            <w:tcBorders>
              <w:top w:val="single" w:sz="4" w:space="0" w:color="auto"/>
              <w:left w:val="single" w:sz="4" w:space="0" w:color="auto"/>
              <w:bottom w:val="single" w:sz="4" w:space="0" w:color="auto"/>
              <w:right w:val="nil"/>
            </w:tcBorders>
            <w:shd w:val="clear" w:color="000000" w:fill="F2F2F2"/>
            <w:noWrap/>
            <w:vAlign w:val="bottom"/>
            <w:hideMark/>
          </w:tcPr>
          <w:p w14:paraId="11159202"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Bezoldiging</w:t>
            </w:r>
          </w:p>
        </w:tc>
        <w:tc>
          <w:tcPr>
            <w:tcW w:w="115" w:type="pct"/>
            <w:tcBorders>
              <w:top w:val="nil"/>
              <w:left w:val="nil"/>
              <w:bottom w:val="single" w:sz="4" w:space="0" w:color="auto"/>
              <w:right w:val="nil"/>
            </w:tcBorders>
            <w:shd w:val="clear" w:color="000000" w:fill="F2F2F2"/>
            <w:noWrap/>
            <w:vAlign w:val="bottom"/>
            <w:hideMark/>
          </w:tcPr>
          <w:p w14:paraId="038F2003"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969" w:type="pct"/>
            <w:tcBorders>
              <w:top w:val="nil"/>
              <w:left w:val="nil"/>
              <w:bottom w:val="single" w:sz="4" w:space="0" w:color="auto"/>
              <w:right w:val="nil"/>
            </w:tcBorders>
            <w:shd w:val="clear" w:color="000000" w:fill="F2F2F2"/>
            <w:noWrap/>
            <w:vAlign w:val="bottom"/>
            <w:hideMark/>
          </w:tcPr>
          <w:p w14:paraId="24CBB8EE"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single" w:sz="4" w:space="0" w:color="auto"/>
              <w:right w:val="single" w:sz="4" w:space="0" w:color="auto"/>
            </w:tcBorders>
            <w:shd w:val="clear" w:color="000000" w:fill="F2F2F2"/>
            <w:noWrap/>
            <w:vAlign w:val="bottom"/>
            <w:hideMark/>
          </w:tcPr>
          <w:p w14:paraId="368251E3"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09A3A04C" w14:textId="77777777" w:rsidTr="007C6BEB">
        <w:trPr>
          <w:trHeight w:val="255"/>
        </w:trPr>
        <w:tc>
          <w:tcPr>
            <w:tcW w:w="2110" w:type="pct"/>
            <w:gridSpan w:val="3"/>
            <w:tcBorders>
              <w:top w:val="single" w:sz="4" w:space="0" w:color="auto"/>
              <w:left w:val="single" w:sz="4" w:space="0" w:color="auto"/>
              <w:bottom w:val="nil"/>
              <w:right w:val="nil"/>
            </w:tcBorders>
            <w:shd w:val="clear" w:color="auto" w:fill="auto"/>
            <w:noWrap/>
            <w:vAlign w:val="bottom"/>
            <w:hideMark/>
          </w:tcPr>
          <w:p w14:paraId="5E8B5F87"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Beloning plus onbelaste onkostenvergoeding</w:t>
            </w:r>
          </w:p>
        </w:tc>
        <w:tc>
          <w:tcPr>
            <w:tcW w:w="969" w:type="pct"/>
            <w:tcBorders>
              <w:top w:val="nil"/>
              <w:left w:val="nil"/>
              <w:bottom w:val="nil"/>
              <w:right w:val="nil"/>
            </w:tcBorders>
            <w:shd w:val="clear" w:color="auto" w:fill="auto"/>
            <w:noWrap/>
            <w:vAlign w:val="bottom"/>
            <w:hideMark/>
          </w:tcPr>
          <w:p w14:paraId="23DCA4EC"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nil"/>
              <w:right w:val="single" w:sz="4" w:space="0" w:color="auto"/>
            </w:tcBorders>
            <w:shd w:val="clear" w:color="auto" w:fill="auto"/>
            <w:noWrap/>
            <w:vAlign w:val="bottom"/>
            <w:hideMark/>
          </w:tcPr>
          <w:p w14:paraId="62AFB445"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144.262</w:t>
            </w:r>
          </w:p>
        </w:tc>
      </w:tr>
      <w:tr w:rsidR="00E75241" w:rsidRPr="00681435" w14:paraId="058EE992"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6549464B"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Beloningen betaalbaar op termijn</w:t>
            </w:r>
          </w:p>
        </w:tc>
        <w:tc>
          <w:tcPr>
            <w:tcW w:w="115" w:type="pct"/>
            <w:tcBorders>
              <w:top w:val="nil"/>
              <w:left w:val="nil"/>
              <w:bottom w:val="nil"/>
              <w:right w:val="nil"/>
            </w:tcBorders>
            <w:shd w:val="clear" w:color="auto" w:fill="auto"/>
            <w:noWrap/>
            <w:vAlign w:val="bottom"/>
            <w:hideMark/>
          </w:tcPr>
          <w:p w14:paraId="471A9E69"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633C02F3"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104A1832"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17.037</w:t>
            </w:r>
          </w:p>
        </w:tc>
      </w:tr>
      <w:tr w:rsidR="00E75241" w:rsidRPr="00681435" w14:paraId="1F506EEE"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56A32A61" w14:textId="77777777" w:rsidR="00E75241" w:rsidRPr="00681435" w:rsidRDefault="00E75241" w:rsidP="007C6BEB">
            <w:pPr>
              <w:spacing w:after="0" w:line="240" w:lineRule="auto"/>
              <w:ind w:firstLineChars="100" w:firstLine="160"/>
              <w:rPr>
                <w:rFonts w:ascii="Arial" w:eastAsia="Times New Roman" w:hAnsi="Arial" w:cs="Arial"/>
                <w:i/>
                <w:iCs/>
                <w:kern w:val="0"/>
                <w:sz w:val="16"/>
                <w:szCs w:val="16"/>
                <w:lang w:eastAsia="nl-NL"/>
                <w14:ligatures w14:val="none"/>
              </w:rPr>
            </w:pPr>
            <w:r w:rsidRPr="00681435">
              <w:rPr>
                <w:rFonts w:ascii="Arial" w:eastAsia="Times New Roman" w:hAnsi="Arial" w:cs="Arial"/>
                <w:i/>
                <w:iCs/>
                <w:kern w:val="0"/>
                <w:sz w:val="16"/>
                <w:szCs w:val="16"/>
                <w:lang w:eastAsia="nl-NL"/>
                <w14:ligatures w14:val="none"/>
              </w:rPr>
              <w:t>subtotaal</w:t>
            </w:r>
          </w:p>
        </w:tc>
        <w:tc>
          <w:tcPr>
            <w:tcW w:w="115" w:type="pct"/>
            <w:tcBorders>
              <w:top w:val="nil"/>
              <w:left w:val="nil"/>
              <w:bottom w:val="nil"/>
              <w:right w:val="nil"/>
            </w:tcBorders>
            <w:shd w:val="clear" w:color="auto" w:fill="auto"/>
            <w:noWrap/>
            <w:vAlign w:val="bottom"/>
            <w:hideMark/>
          </w:tcPr>
          <w:p w14:paraId="4C9DA8C0" w14:textId="77777777" w:rsidR="00E75241" w:rsidRPr="00681435" w:rsidRDefault="00E75241" w:rsidP="007C6BEB">
            <w:pPr>
              <w:spacing w:after="0" w:line="240" w:lineRule="auto"/>
              <w:ind w:firstLineChars="100" w:firstLine="160"/>
              <w:rPr>
                <w:rFonts w:ascii="Arial" w:eastAsia="Times New Roman" w:hAnsi="Arial" w:cs="Arial"/>
                <w:i/>
                <w:iCs/>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575F9B99"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single" w:sz="4" w:space="0" w:color="auto"/>
              <w:left w:val="nil"/>
              <w:bottom w:val="nil"/>
              <w:right w:val="single" w:sz="4" w:space="0" w:color="auto"/>
            </w:tcBorders>
            <w:shd w:val="clear" w:color="auto" w:fill="auto"/>
            <w:noWrap/>
            <w:vAlign w:val="bottom"/>
            <w:hideMark/>
          </w:tcPr>
          <w:p w14:paraId="09E13239"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161.299</w:t>
            </w:r>
          </w:p>
        </w:tc>
      </w:tr>
      <w:tr w:rsidR="00E75241" w:rsidRPr="00681435" w14:paraId="6C5C02AE" w14:textId="77777777" w:rsidTr="007C6BEB">
        <w:trPr>
          <w:trHeight w:val="255"/>
        </w:trPr>
        <w:tc>
          <w:tcPr>
            <w:tcW w:w="1770" w:type="pct"/>
            <w:tcBorders>
              <w:top w:val="nil"/>
              <w:left w:val="single" w:sz="4" w:space="0" w:color="auto"/>
              <w:bottom w:val="nil"/>
              <w:right w:val="nil"/>
            </w:tcBorders>
            <w:shd w:val="clear" w:color="auto" w:fill="auto"/>
            <w:noWrap/>
            <w:hideMark/>
          </w:tcPr>
          <w:p w14:paraId="6BBC591B"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225" w:type="pct"/>
            <w:tcBorders>
              <w:top w:val="nil"/>
              <w:left w:val="nil"/>
              <w:bottom w:val="nil"/>
              <w:right w:val="nil"/>
            </w:tcBorders>
            <w:shd w:val="clear" w:color="auto" w:fill="auto"/>
            <w:noWrap/>
            <w:hideMark/>
          </w:tcPr>
          <w:p w14:paraId="33B346F0"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15" w:type="pct"/>
            <w:tcBorders>
              <w:top w:val="nil"/>
              <w:left w:val="nil"/>
              <w:bottom w:val="nil"/>
              <w:right w:val="nil"/>
            </w:tcBorders>
            <w:shd w:val="clear" w:color="auto" w:fill="auto"/>
            <w:noWrap/>
            <w:vAlign w:val="bottom"/>
            <w:hideMark/>
          </w:tcPr>
          <w:p w14:paraId="7FB52ED7"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64D2DD26"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087ADC24"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0E9A8A4C" w14:textId="77777777" w:rsidTr="007C6BEB">
        <w:trPr>
          <w:trHeight w:val="255"/>
        </w:trPr>
        <w:tc>
          <w:tcPr>
            <w:tcW w:w="2110" w:type="pct"/>
            <w:gridSpan w:val="3"/>
            <w:tcBorders>
              <w:top w:val="nil"/>
              <w:left w:val="single" w:sz="4" w:space="0" w:color="auto"/>
              <w:bottom w:val="nil"/>
              <w:right w:val="nil"/>
            </w:tcBorders>
            <w:shd w:val="clear" w:color="auto" w:fill="auto"/>
            <w:noWrap/>
            <w:hideMark/>
          </w:tcPr>
          <w:p w14:paraId="20DFB07E"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Individueel toepasselijke bezoldigingsmaximum</w:t>
            </w:r>
          </w:p>
        </w:tc>
        <w:tc>
          <w:tcPr>
            <w:tcW w:w="969" w:type="pct"/>
            <w:tcBorders>
              <w:top w:val="nil"/>
              <w:left w:val="nil"/>
              <w:bottom w:val="nil"/>
              <w:right w:val="nil"/>
            </w:tcBorders>
            <w:shd w:val="clear" w:color="auto" w:fill="auto"/>
            <w:noWrap/>
            <w:vAlign w:val="bottom"/>
            <w:hideMark/>
          </w:tcPr>
          <w:p w14:paraId="40829F2D"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6E214D2C"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158.000</w:t>
            </w:r>
          </w:p>
        </w:tc>
      </w:tr>
      <w:tr w:rsidR="00E75241" w:rsidRPr="00681435" w14:paraId="69C36AA1" w14:textId="77777777" w:rsidTr="007C6BEB">
        <w:trPr>
          <w:trHeight w:val="255"/>
        </w:trPr>
        <w:tc>
          <w:tcPr>
            <w:tcW w:w="1770" w:type="pct"/>
            <w:tcBorders>
              <w:top w:val="nil"/>
              <w:left w:val="single" w:sz="4" w:space="0" w:color="auto"/>
              <w:bottom w:val="nil"/>
              <w:right w:val="nil"/>
            </w:tcBorders>
            <w:shd w:val="clear" w:color="auto" w:fill="auto"/>
            <w:noWrap/>
            <w:hideMark/>
          </w:tcPr>
          <w:p w14:paraId="59B83C15"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225" w:type="pct"/>
            <w:tcBorders>
              <w:top w:val="nil"/>
              <w:left w:val="nil"/>
              <w:bottom w:val="nil"/>
              <w:right w:val="nil"/>
            </w:tcBorders>
            <w:shd w:val="clear" w:color="auto" w:fill="auto"/>
            <w:noWrap/>
            <w:hideMark/>
          </w:tcPr>
          <w:p w14:paraId="0BE5CD7F"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15" w:type="pct"/>
            <w:tcBorders>
              <w:top w:val="nil"/>
              <w:left w:val="nil"/>
              <w:bottom w:val="nil"/>
              <w:right w:val="nil"/>
            </w:tcBorders>
            <w:shd w:val="clear" w:color="auto" w:fill="auto"/>
            <w:noWrap/>
            <w:vAlign w:val="bottom"/>
            <w:hideMark/>
          </w:tcPr>
          <w:p w14:paraId="0A0928C7"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1C6E1125"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45946A6B"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46787F1B"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08DE8193"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Onverschuldigd betaald bedrag</w:t>
            </w:r>
          </w:p>
        </w:tc>
        <w:tc>
          <w:tcPr>
            <w:tcW w:w="115" w:type="pct"/>
            <w:tcBorders>
              <w:top w:val="nil"/>
              <w:left w:val="nil"/>
              <w:bottom w:val="nil"/>
              <w:right w:val="nil"/>
            </w:tcBorders>
            <w:shd w:val="clear" w:color="auto" w:fill="auto"/>
            <w:noWrap/>
            <w:vAlign w:val="bottom"/>
            <w:hideMark/>
          </w:tcPr>
          <w:p w14:paraId="5B1DAB22"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1C3B232D"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23C13770"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N.v.t.</w:t>
            </w:r>
          </w:p>
        </w:tc>
      </w:tr>
      <w:tr w:rsidR="00E75241" w:rsidRPr="00681435" w14:paraId="354E92B6"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17B10A39"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Totale bezoldiging 2024</w:t>
            </w:r>
          </w:p>
        </w:tc>
        <w:tc>
          <w:tcPr>
            <w:tcW w:w="115" w:type="pct"/>
            <w:tcBorders>
              <w:top w:val="nil"/>
              <w:left w:val="nil"/>
              <w:bottom w:val="nil"/>
              <w:right w:val="nil"/>
            </w:tcBorders>
            <w:shd w:val="clear" w:color="auto" w:fill="auto"/>
            <w:noWrap/>
            <w:vAlign w:val="bottom"/>
            <w:hideMark/>
          </w:tcPr>
          <w:p w14:paraId="7DE1F742"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60D794E9"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4978AB40" w14:textId="77777777" w:rsidR="00E75241" w:rsidRPr="00681435" w:rsidRDefault="00E75241" w:rsidP="007C6BEB">
            <w:pPr>
              <w:spacing w:after="0" w:line="240" w:lineRule="auto"/>
              <w:jc w:val="right"/>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161.299</w:t>
            </w:r>
          </w:p>
        </w:tc>
      </w:tr>
      <w:tr w:rsidR="00E75241" w:rsidRPr="00681435" w14:paraId="395B0FE6" w14:textId="77777777" w:rsidTr="007C6BEB">
        <w:trPr>
          <w:trHeight w:val="255"/>
        </w:trPr>
        <w:tc>
          <w:tcPr>
            <w:tcW w:w="1770" w:type="pct"/>
            <w:tcBorders>
              <w:top w:val="nil"/>
              <w:left w:val="single" w:sz="4" w:space="0" w:color="auto"/>
              <w:bottom w:val="nil"/>
              <w:right w:val="nil"/>
            </w:tcBorders>
            <w:shd w:val="clear" w:color="auto" w:fill="auto"/>
            <w:noWrap/>
            <w:hideMark/>
          </w:tcPr>
          <w:p w14:paraId="225F2F81"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225" w:type="pct"/>
            <w:tcBorders>
              <w:top w:val="nil"/>
              <w:left w:val="nil"/>
              <w:bottom w:val="nil"/>
              <w:right w:val="nil"/>
            </w:tcBorders>
            <w:shd w:val="clear" w:color="auto" w:fill="auto"/>
            <w:noWrap/>
            <w:hideMark/>
          </w:tcPr>
          <w:p w14:paraId="38AE241B"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15" w:type="pct"/>
            <w:tcBorders>
              <w:top w:val="nil"/>
              <w:left w:val="nil"/>
              <w:bottom w:val="nil"/>
              <w:right w:val="nil"/>
            </w:tcBorders>
            <w:shd w:val="clear" w:color="auto" w:fill="auto"/>
            <w:noWrap/>
            <w:vAlign w:val="bottom"/>
            <w:hideMark/>
          </w:tcPr>
          <w:p w14:paraId="0BABFB26"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5FCEA463"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15856407"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085E7D6F" w14:textId="77777777" w:rsidTr="007C6BEB">
        <w:trPr>
          <w:trHeight w:val="1704"/>
        </w:trPr>
        <w:tc>
          <w:tcPr>
            <w:tcW w:w="1994" w:type="pct"/>
            <w:gridSpan w:val="2"/>
            <w:tcBorders>
              <w:top w:val="single" w:sz="4" w:space="0" w:color="auto"/>
              <w:left w:val="single" w:sz="4" w:space="0" w:color="auto"/>
              <w:bottom w:val="single" w:sz="4" w:space="0" w:color="auto"/>
              <w:right w:val="nil"/>
            </w:tcBorders>
            <w:shd w:val="clear" w:color="auto" w:fill="auto"/>
            <w:hideMark/>
          </w:tcPr>
          <w:p w14:paraId="757DBC99"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Het bedrag van de overschrijding en reden waarom de overschrijding al dan niet is toegestaan</w:t>
            </w:r>
          </w:p>
        </w:tc>
        <w:tc>
          <w:tcPr>
            <w:tcW w:w="3006" w:type="pct"/>
            <w:gridSpan w:val="3"/>
            <w:tcBorders>
              <w:top w:val="single" w:sz="4" w:space="0" w:color="auto"/>
              <w:left w:val="nil"/>
              <w:bottom w:val="single" w:sz="4" w:space="0" w:color="auto"/>
              <w:right w:val="single" w:sz="4" w:space="0" w:color="auto"/>
            </w:tcBorders>
            <w:shd w:val="clear" w:color="auto" w:fill="auto"/>
            <w:hideMark/>
          </w:tcPr>
          <w:p w14:paraId="73B935CF" w14:textId="77777777" w:rsidR="00E75241"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xml:space="preserve">3.299. </w:t>
            </w:r>
          </w:p>
          <w:p w14:paraId="23524CB3" w14:textId="77777777" w:rsidR="00E75241" w:rsidRDefault="00E75241" w:rsidP="007C6BEB">
            <w:pPr>
              <w:spacing w:after="0" w:line="240" w:lineRule="auto"/>
              <w:rPr>
                <w:rFonts w:ascii="Arial" w:eastAsia="Times New Roman" w:hAnsi="Arial" w:cs="Arial"/>
                <w:kern w:val="0"/>
                <w:sz w:val="16"/>
                <w:szCs w:val="16"/>
                <w:lang w:eastAsia="nl-NL"/>
                <w14:ligatures w14:val="none"/>
              </w:rPr>
            </w:pPr>
          </w:p>
          <w:p w14:paraId="2755244E"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De overschrijding van het individueel toepasselijk bezoldigingsmaximum wordt veroorzaakt door een nabetaling over het jaar 2023 die in 2024 in de salarisadministratie is verwerkt. De topfunctionaris heeft op basis van de arbeidsovereenkomst recht op deze nabetaling. Deze nabetaling dient toegerekend te worden aan 2023. De bezoldiging en het individueel toepasselijk bezoldigingsmaximum voor 2023 bieden hiervoor voldoende ruimte.</w:t>
            </w:r>
          </w:p>
        </w:tc>
      </w:tr>
      <w:tr w:rsidR="00E75241" w:rsidRPr="00681435" w14:paraId="456B91DF" w14:textId="77777777" w:rsidTr="007C6BEB">
        <w:trPr>
          <w:trHeight w:val="559"/>
        </w:trPr>
        <w:tc>
          <w:tcPr>
            <w:tcW w:w="1994" w:type="pct"/>
            <w:gridSpan w:val="2"/>
            <w:tcBorders>
              <w:top w:val="nil"/>
              <w:left w:val="single" w:sz="4" w:space="0" w:color="auto"/>
              <w:bottom w:val="nil"/>
              <w:right w:val="nil"/>
            </w:tcBorders>
            <w:shd w:val="clear" w:color="auto" w:fill="auto"/>
            <w:hideMark/>
          </w:tcPr>
          <w:p w14:paraId="2BFECE89"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Toelichting op de vordering wegens onverschuldigde betaling</w:t>
            </w:r>
          </w:p>
        </w:tc>
        <w:tc>
          <w:tcPr>
            <w:tcW w:w="3006" w:type="pct"/>
            <w:gridSpan w:val="3"/>
            <w:tcBorders>
              <w:top w:val="nil"/>
              <w:left w:val="nil"/>
              <w:bottom w:val="nil"/>
              <w:right w:val="single" w:sz="4" w:space="0" w:color="auto"/>
            </w:tcBorders>
            <w:shd w:val="clear" w:color="auto" w:fill="auto"/>
            <w:noWrap/>
            <w:vAlign w:val="center"/>
            <w:hideMark/>
          </w:tcPr>
          <w:p w14:paraId="694634FC"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xml:space="preserve"> N.v.t. </w:t>
            </w:r>
          </w:p>
        </w:tc>
      </w:tr>
      <w:tr w:rsidR="00E75241" w:rsidRPr="00681435" w14:paraId="6112F112" w14:textId="77777777" w:rsidTr="007C6BEB">
        <w:trPr>
          <w:trHeight w:val="255"/>
        </w:trPr>
        <w:tc>
          <w:tcPr>
            <w:tcW w:w="1994" w:type="pct"/>
            <w:gridSpan w:val="2"/>
            <w:tcBorders>
              <w:top w:val="single" w:sz="4" w:space="0" w:color="auto"/>
              <w:left w:val="single" w:sz="4" w:space="0" w:color="auto"/>
              <w:bottom w:val="nil"/>
              <w:right w:val="nil"/>
            </w:tcBorders>
            <w:shd w:val="clear" w:color="000000" w:fill="808080"/>
            <w:noWrap/>
            <w:vAlign w:val="bottom"/>
            <w:hideMark/>
          </w:tcPr>
          <w:p w14:paraId="4AC7E82F" w14:textId="77777777" w:rsidR="00E75241" w:rsidRPr="00681435"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Gegevens 2023</w:t>
            </w:r>
          </w:p>
        </w:tc>
        <w:tc>
          <w:tcPr>
            <w:tcW w:w="115" w:type="pct"/>
            <w:tcBorders>
              <w:top w:val="single" w:sz="4" w:space="0" w:color="auto"/>
              <w:left w:val="nil"/>
              <w:bottom w:val="nil"/>
              <w:right w:val="nil"/>
            </w:tcBorders>
            <w:shd w:val="clear" w:color="000000" w:fill="808080"/>
            <w:noWrap/>
            <w:vAlign w:val="bottom"/>
            <w:hideMark/>
          </w:tcPr>
          <w:p w14:paraId="72233A8C"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969" w:type="pct"/>
            <w:tcBorders>
              <w:top w:val="single" w:sz="4" w:space="0" w:color="auto"/>
              <w:left w:val="nil"/>
              <w:bottom w:val="nil"/>
              <w:right w:val="nil"/>
            </w:tcBorders>
            <w:shd w:val="clear" w:color="000000" w:fill="808080"/>
            <w:noWrap/>
            <w:hideMark/>
          </w:tcPr>
          <w:p w14:paraId="4C8A0724"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1922" w:type="pct"/>
            <w:tcBorders>
              <w:top w:val="single" w:sz="4" w:space="0" w:color="auto"/>
              <w:left w:val="nil"/>
              <w:bottom w:val="nil"/>
              <w:right w:val="single" w:sz="4" w:space="0" w:color="auto"/>
            </w:tcBorders>
            <w:shd w:val="clear" w:color="000000" w:fill="808080"/>
            <w:noWrap/>
            <w:vAlign w:val="bottom"/>
            <w:hideMark/>
          </w:tcPr>
          <w:p w14:paraId="6640DAB3"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r>
      <w:tr w:rsidR="00E75241" w:rsidRPr="00681435" w14:paraId="01C79176" w14:textId="77777777" w:rsidTr="007C6BEB">
        <w:trPr>
          <w:trHeight w:val="255"/>
        </w:trPr>
        <w:tc>
          <w:tcPr>
            <w:tcW w:w="1770" w:type="pct"/>
            <w:tcBorders>
              <w:top w:val="nil"/>
              <w:left w:val="single" w:sz="4" w:space="0" w:color="auto"/>
              <w:bottom w:val="nil"/>
              <w:right w:val="nil"/>
            </w:tcBorders>
            <w:shd w:val="clear" w:color="000000" w:fill="808080"/>
            <w:noWrap/>
            <w:vAlign w:val="bottom"/>
            <w:hideMark/>
          </w:tcPr>
          <w:p w14:paraId="2EB73CE5" w14:textId="77777777" w:rsidR="00E75241" w:rsidRPr="00681435"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c>
          <w:tcPr>
            <w:tcW w:w="225" w:type="pct"/>
            <w:tcBorders>
              <w:top w:val="nil"/>
              <w:left w:val="nil"/>
              <w:bottom w:val="nil"/>
              <w:right w:val="nil"/>
            </w:tcBorders>
            <w:shd w:val="clear" w:color="000000" w:fill="808080"/>
            <w:noWrap/>
            <w:vAlign w:val="bottom"/>
            <w:hideMark/>
          </w:tcPr>
          <w:p w14:paraId="46A7F29C"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115" w:type="pct"/>
            <w:tcBorders>
              <w:top w:val="nil"/>
              <w:left w:val="nil"/>
              <w:bottom w:val="nil"/>
              <w:right w:val="nil"/>
            </w:tcBorders>
            <w:shd w:val="clear" w:color="000000" w:fill="808080"/>
            <w:noWrap/>
            <w:vAlign w:val="bottom"/>
            <w:hideMark/>
          </w:tcPr>
          <w:p w14:paraId="34132736"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969" w:type="pct"/>
            <w:tcBorders>
              <w:top w:val="nil"/>
              <w:left w:val="nil"/>
              <w:bottom w:val="nil"/>
              <w:right w:val="nil"/>
            </w:tcBorders>
            <w:shd w:val="clear" w:color="000000" w:fill="808080"/>
            <w:noWrap/>
            <w:hideMark/>
          </w:tcPr>
          <w:p w14:paraId="5DD4029B"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1922" w:type="pct"/>
            <w:tcBorders>
              <w:top w:val="nil"/>
              <w:left w:val="nil"/>
              <w:bottom w:val="nil"/>
              <w:right w:val="single" w:sz="4" w:space="0" w:color="auto"/>
            </w:tcBorders>
            <w:shd w:val="clear" w:color="000000" w:fill="808080"/>
            <w:noWrap/>
            <w:vAlign w:val="bottom"/>
            <w:hideMark/>
          </w:tcPr>
          <w:p w14:paraId="2974D2CB" w14:textId="77777777" w:rsidR="00E75241" w:rsidRPr="00681435"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 </w:t>
            </w:r>
          </w:p>
        </w:tc>
      </w:tr>
      <w:tr w:rsidR="00E75241" w:rsidRPr="00681435" w14:paraId="0EEF900B" w14:textId="77777777" w:rsidTr="007C6BEB">
        <w:trPr>
          <w:trHeight w:val="255"/>
        </w:trPr>
        <w:tc>
          <w:tcPr>
            <w:tcW w:w="1994" w:type="pct"/>
            <w:gridSpan w:val="2"/>
            <w:tcBorders>
              <w:top w:val="nil"/>
              <w:left w:val="single" w:sz="4" w:space="0" w:color="auto"/>
              <w:bottom w:val="nil"/>
              <w:right w:val="nil"/>
            </w:tcBorders>
            <w:shd w:val="clear" w:color="000000" w:fill="808080"/>
            <w:noWrap/>
            <w:vAlign w:val="bottom"/>
            <w:hideMark/>
          </w:tcPr>
          <w:p w14:paraId="60241BEE" w14:textId="77777777" w:rsidR="00E75241" w:rsidRPr="00681435"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bedragen x € 1</w:t>
            </w:r>
          </w:p>
        </w:tc>
        <w:tc>
          <w:tcPr>
            <w:tcW w:w="115" w:type="pct"/>
            <w:tcBorders>
              <w:top w:val="nil"/>
              <w:left w:val="nil"/>
              <w:bottom w:val="nil"/>
              <w:right w:val="nil"/>
            </w:tcBorders>
            <w:shd w:val="clear" w:color="000000" w:fill="808080"/>
            <w:noWrap/>
            <w:vAlign w:val="bottom"/>
            <w:hideMark/>
          </w:tcPr>
          <w:p w14:paraId="64505EEA"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969" w:type="pct"/>
            <w:tcBorders>
              <w:top w:val="nil"/>
              <w:left w:val="nil"/>
              <w:bottom w:val="nil"/>
              <w:right w:val="nil"/>
            </w:tcBorders>
            <w:shd w:val="clear" w:color="000000" w:fill="808080"/>
            <w:noWrap/>
            <w:hideMark/>
          </w:tcPr>
          <w:p w14:paraId="7A562599" w14:textId="77777777" w:rsidR="00E75241" w:rsidRPr="00681435" w:rsidRDefault="00E75241" w:rsidP="007C6BEB">
            <w:pPr>
              <w:spacing w:after="0" w:line="240" w:lineRule="auto"/>
              <w:rPr>
                <w:rFonts w:ascii="Arial" w:eastAsia="Times New Roman" w:hAnsi="Arial" w:cs="Arial"/>
                <w:color w:val="FFFFFF"/>
                <w:kern w:val="0"/>
                <w:sz w:val="16"/>
                <w:szCs w:val="16"/>
                <w:lang w:eastAsia="nl-NL"/>
                <w14:ligatures w14:val="none"/>
              </w:rPr>
            </w:pPr>
            <w:r w:rsidRPr="00681435">
              <w:rPr>
                <w:rFonts w:ascii="Arial" w:eastAsia="Times New Roman" w:hAnsi="Arial" w:cs="Arial"/>
                <w:color w:val="FFFFFF"/>
                <w:kern w:val="0"/>
                <w:sz w:val="16"/>
                <w:szCs w:val="16"/>
                <w:lang w:eastAsia="nl-NL"/>
                <w14:ligatures w14:val="none"/>
              </w:rPr>
              <w:t> </w:t>
            </w:r>
          </w:p>
        </w:tc>
        <w:tc>
          <w:tcPr>
            <w:tcW w:w="1922" w:type="pct"/>
            <w:tcBorders>
              <w:top w:val="nil"/>
              <w:left w:val="nil"/>
              <w:bottom w:val="nil"/>
              <w:right w:val="single" w:sz="4" w:space="0" w:color="auto"/>
            </w:tcBorders>
            <w:shd w:val="clear" w:color="000000" w:fill="808080"/>
            <w:noWrap/>
            <w:vAlign w:val="bottom"/>
            <w:hideMark/>
          </w:tcPr>
          <w:p w14:paraId="55ED62AE" w14:textId="77777777" w:rsidR="00E75241" w:rsidRPr="00681435"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681435">
              <w:rPr>
                <w:rFonts w:ascii="Arial" w:eastAsia="Times New Roman" w:hAnsi="Arial" w:cs="Arial"/>
                <w:b/>
                <w:bCs/>
                <w:color w:val="FFFFFF"/>
                <w:kern w:val="0"/>
                <w:sz w:val="16"/>
                <w:szCs w:val="16"/>
                <w:lang w:eastAsia="nl-NL"/>
                <w14:ligatures w14:val="none"/>
              </w:rPr>
              <w:t>M.L. van Loon</w:t>
            </w:r>
          </w:p>
        </w:tc>
      </w:tr>
      <w:tr w:rsidR="00E75241" w:rsidRPr="00681435" w14:paraId="200EE4D1" w14:textId="77777777" w:rsidTr="007C6BEB">
        <w:trPr>
          <w:trHeight w:val="263"/>
        </w:trPr>
        <w:tc>
          <w:tcPr>
            <w:tcW w:w="1994" w:type="pct"/>
            <w:gridSpan w:val="2"/>
            <w:tcBorders>
              <w:top w:val="single" w:sz="4" w:space="0" w:color="auto"/>
              <w:left w:val="single" w:sz="4" w:space="0" w:color="auto"/>
              <w:bottom w:val="single" w:sz="4" w:space="0" w:color="auto"/>
              <w:right w:val="nil"/>
            </w:tcBorders>
            <w:shd w:val="clear" w:color="000000" w:fill="F2F2F2"/>
            <w:noWrap/>
            <w:vAlign w:val="bottom"/>
            <w:hideMark/>
          </w:tcPr>
          <w:p w14:paraId="1775BFE1"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Functiegegevens</w:t>
            </w:r>
          </w:p>
        </w:tc>
        <w:tc>
          <w:tcPr>
            <w:tcW w:w="115" w:type="pct"/>
            <w:tcBorders>
              <w:top w:val="single" w:sz="4" w:space="0" w:color="auto"/>
              <w:left w:val="nil"/>
              <w:bottom w:val="single" w:sz="4" w:space="0" w:color="auto"/>
              <w:right w:val="nil"/>
            </w:tcBorders>
            <w:shd w:val="clear" w:color="000000" w:fill="F2F2F2"/>
            <w:noWrap/>
            <w:vAlign w:val="bottom"/>
            <w:hideMark/>
          </w:tcPr>
          <w:p w14:paraId="1B4ED1F7" w14:textId="77777777" w:rsidR="00E75241" w:rsidRPr="00681435" w:rsidRDefault="00E75241" w:rsidP="007C6BEB">
            <w:pPr>
              <w:spacing w:after="0" w:line="240" w:lineRule="auto"/>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 </w:t>
            </w:r>
          </w:p>
        </w:tc>
        <w:tc>
          <w:tcPr>
            <w:tcW w:w="969" w:type="pct"/>
            <w:tcBorders>
              <w:top w:val="single" w:sz="4" w:space="0" w:color="auto"/>
              <w:left w:val="nil"/>
              <w:bottom w:val="single" w:sz="4" w:space="0" w:color="auto"/>
              <w:right w:val="nil"/>
            </w:tcBorders>
            <w:shd w:val="clear" w:color="000000" w:fill="F2F2F2"/>
            <w:noWrap/>
            <w:vAlign w:val="bottom"/>
            <w:hideMark/>
          </w:tcPr>
          <w:p w14:paraId="39D99F30" w14:textId="77777777" w:rsidR="00E75241" w:rsidRPr="00681435" w:rsidRDefault="00E75241" w:rsidP="007C6BEB">
            <w:pPr>
              <w:spacing w:after="0" w:line="240" w:lineRule="auto"/>
              <w:jc w:val="right"/>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 </w:t>
            </w:r>
          </w:p>
        </w:tc>
        <w:tc>
          <w:tcPr>
            <w:tcW w:w="1922" w:type="pct"/>
            <w:tcBorders>
              <w:top w:val="single" w:sz="4" w:space="0" w:color="auto"/>
              <w:left w:val="nil"/>
              <w:bottom w:val="single" w:sz="4" w:space="0" w:color="auto"/>
              <w:right w:val="single" w:sz="4" w:space="0" w:color="auto"/>
            </w:tcBorders>
            <w:shd w:val="clear" w:color="000000" w:fill="F2F2F2"/>
            <w:noWrap/>
            <w:vAlign w:val="bottom"/>
            <w:hideMark/>
          </w:tcPr>
          <w:p w14:paraId="6CBCBF97" w14:textId="77777777" w:rsidR="00E75241" w:rsidRPr="00681435"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Directeur-bestuurder</w:t>
            </w:r>
          </w:p>
        </w:tc>
      </w:tr>
      <w:tr w:rsidR="00E75241" w:rsidRPr="00681435" w14:paraId="03383739" w14:textId="77777777" w:rsidTr="007C6BEB">
        <w:trPr>
          <w:trHeight w:val="255"/>
        </w:trPr>
        <w:tc>
          <w:tcPr>
            <w:tcW w:w="2110" w:type="pct"/>
            <w:gridSpan w:val="3"/>
            <w:tcBorders>
              <w:top w:val="single" w:sz="4" w:space="0" w:color="auto"/>
              <w:left w:val="single" w:sz="4" w:space="0" w:color="auto"/>
              <w:bottom w:val="nil"/>
              <w:right w:val="nil"/>
            </w:tcBorders>
            <w:shd w:val="clear" w:color="auto" w:fill="auto"/>
            <w:noWrap/>
            <w:vAlign w:val="bottom"/>
            <w:hideMark/>
          </w:tcPr>
          <w:p w14:paraId="766CDB32"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Aanvang en einde functievervulling in 2023</w:t>
            </w:r>
          </w:p>
        </w:tc>
        <w:tc>
          <w:tcPr>
            <w:tcW w:w="969" w:type="pct"/>
            <w:tcBorders>
              <w:top w:val="nil"/>
              <w:left w:val="nil"/>
              <w:bottom w:val="nil"/>
              <w:right w:val="nil"/>
            </w:tcBorders>
            <w:shd w:val="clear" w:color="auto" w:fill="auto"/>
            <w:noWrap/>
            <w:vAlign w:val="bottom"/>
            <w:hideMark/>
          </w:tcPr>
          <w:p w14:paraId="492212FC"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nil"/>
              <w:right w:val="single" w:sz="4" w:space="0" w:color="auto"/>
            </w:tcBorders>
            <w:shd w:val="clear" w:color="auto" w:fill="auto"/>
            <w:noWrap/>
            <w:vAlign w:val="bottom"/>
            <w:hideMark/>
          </w:tcPr>
          <w:p w14:paraId="3B3F3745"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01/01 t/m 31/12</w:t>
            </w:r>
          </w:p>
        </w:tc>
      </w:tr>
      <w:tr w:rsidR="00E75241" w:rsidRPr="00681435" w14:paraId="782C001E" w14:textId="77777777" w:rsidTr="007C6BEB">
        <w:trPr>
          <w:trHeight w:val="255"/>
        </w:trPr>
        <w:tc>
          <w:tcPr>
            <w:tcW w:w="2110" w:type="pct"/>
            <w:gridSpan w:val="3"/>
            <w:tcBorders>
              <w:top w:val="nil"/>
              <w:left w:val="single" w:sz="4" w:space="0" w:color="auto"/>
              <w:bottom w:val="nil"/>
              <w:right w:val="nil"/>
            </w:tcBorders>
            <w:shd w:val="clear" w:color="auto" w:fill="auto"/>
            <w:noWrap/>
            <w:vAlign w:val="bottom"/>
            <w:hideMark/>
          </w:tcPr>
          <w:p w14:paraId="1EAB416D"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Omvang dienstverband (als deeltijdfactor in fte)</w:t>
            </w:r>
          </w:p>
        </w:tc>
        <w:tc>
          <w:tcPr>
            <w:tcW w:w="969" w:type="pct"/>
            <w:tcBorders>
              <w:top w:val="nil"/>
              <w:left w:val="nil"/>
              <w:bottom w:val="nil"/>
              <w:right w:val="nil"/>
            </w:tcBorders>
            <w:shd w:val="clear" w:color="auto" w:fill="auto"/>
            <w:noWrap/>
            <w:vAlign w:val="bottom"/>
            <w:hideMark/>
          </w:tcPr>
          <w:p w14:paraId="2AF9C386"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4ACEBCC0"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1,0</w:t>
            </w:r>
          </w:p>
        </w:tc>
      </w:tr>
      <w:tr w:rsidR="00E75241" w:rsidRPr="00681435" w14:paraId="541D9029" w14:textId="77777777" w:rsidTr="007C6BEB">
        <w:trPr>
          <w:trHeight w:val="255"/>
        </w:trPr>
        <w:tc>
          <w:tcPr>
            <w:tcW w:w="1994" w:type="pct"/>
            <w:gridSpan w:val="2"/>
            <w:tcBorders>
              <w:top w:val="nil"/>
              <w:left w:val="single" w:sz="4" w:space="0" w:color="auto"/>
              <w:bottom w:val="single" w:sz="4" w:space="0" w:color="auto"/>
              <w:right w:val="nil"/>
            </w:tcBorders>
            <w:shd w:val="clear" w:color="auto" w:fill="auto"/>
            <w:noWrap/>
            <w:hideMark/>
          </w:tcPr>
          <w:p w14:paraId="4B0D6E17"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Dienstbetrekking</w:t>
            </w:r>
          </w:p>
        </w:tc>
        <w:tc>
          <w:tcPr>
            <w:tcW w:w="115" w:type="pct"/>
            <w:tcBorders>
              <w:top w:val="nil"/>
              <w:left w:val="nil"/>
              <w:bottom w:val="single" w:sz="4" w:space="0" w:color="auto"/>
              <w:right w:val="nil"/>
            </w:tcBorders>
            <w:shd w:val="clear" w:color="auto" w:fill="auto"/>
            <w:noWrap/>
            <w:vAlign w:val="bottom"/>
            <w:hideMark/>
          </w:tcPr>
          <w:p w14:paraId="5D455779"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969" w:type="pct"/>
            <w:tcBorders>
              <w:top w:val="nil"/>
              <w:left w:val="nil"/>
              <w:bottom w:val="single" w:sz="4" w:space="0" w:color="auto"/>
              <w:right w:val="nil"/>
            </w:tcBorders>
            <w:shd w:val="clear" w:color="auto" w:fill="auto"/>
            <w:noWrap/>
            <w:vAlign w:val="bottom"/>
            <w:hideMark/>
          </w:tcPr>
          <w:p w14:paraId="4839A51B"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single" w:sz="4" w:space="0" w:color="auto"/>
              <w:right w:val="single" w:sz="4" w:space="0" w:color="auto"/>
            </w:tcBorders>
            <w:shd w:val="clear" w:color="auto" w:fill="auto"/>
            <w:noWrap/>
            <w:hideMark/>
          </w:tcPr>
          <w:p w14:paraId="667FE914" w14:textId="77777777" w:rsidR="00E75241" w:rsidRPr="00681435"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Ja</w:t>
            </w:r>
          </w:p>
        </w:tc>
      </w:tr>
      <w:tr w:rsidR="00E75241" w:rsidRPr="00681435" w14:paraId="1EE48475" w14:textId="77777777" w:rsidTr="007C6BEB">
        <w:trPr>
          <w:trHeight w:val="263"/>
        </w:trPr>
        <w:tc>
          <w:tcPr>
            <w:tcW w:w="1994" w:type="pct"/>
            <w:gridSpan w:val="2"/>
            <w:tcBorders>
              <w:top w:val="single" w:sz="4" w:space="0" w:color="auto"/>
              <w:left w:val="single" w:sz="4" w:space="0" w:color="auto"/>
              <w:bottom w:val="single" w:sz="4" w:space="0" w:color="auto"/>
              <w:right w:val="nil"/>
            </w:tcBorders>
            <w:shd w:val="clear" w:color="000000" w:fill="F2F2F2"/>
            <w:noWrap/>
            <w:vAlign w:val="bottom"/>
            <w:hideMark/>
          </w:tcPr>
          <w:p w14:paraId="0D306451"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Bezoldiging</w:t>
            </w:r>
          </w:p>
        </w:tc>
        <w:tc>
          <w:tcPr>
            <w:tcW w:w="115" w:type="pct"/>
            <w:tcBorders>
              <w:top w:val="nil"/>
              <w:left w:val="nil"/>
              <w:bottom w:val="single" w:sz="4" w:space="0" w:color="auto"/>
              <w:right w:val="nil"/>
            </w:tcBorders>
            <w:shd w:val="clear" w:color="000000" w:fill="F2F2F2"/>
            <w:noWrap/>
            <w:vAlign w:val="bottom"/>
            <w:hideMark/>
          </w:tcPr>
          <w:p w14:paraId="14852EBA"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969" w:type="pct"/>
            <w:tcBorders>
              <w:top w:val="nil"/>
              <w:left w:val="nil"/>
              <w:bottom w:val="single" w:sz="4" w:space="0" w:color="auto"/>
              <w:right w:val="nil"/>
            </w:tcBorders>
            <w:shd w:val="clear" w:color="000000" w:fill="F2F2F2"/>
            <w:noWrap/>
            <w:vAlign w:val="bottom"/>
            <w:hideMark/>
          </w:tcPr>
          <w:p w14:paraId="545E4AFE"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single" w:sz="4" w:space="0" w:color="auto"/>
              <w:right w:val="single" w:sz="4" w:space="0" w:color="auto"/>
            </w:tcBorders>
            <w:shd w:val="clear" w:color="000000" w:fill="F2F2F2"/>
            <w:noWrap/>
            <w:vAlign w:val="bottom"/>
            <w:hideMark/>
          </w:tcPr>
          <w:p w14:paraId="406FDFAB"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07B96E70" w14:textId="77777777" w:rsidTr="007C6BEB">
        <w:trPr>
          <w:trHeight w:val="255"/>
        </w:trPr>
        <w:tc>
          <w:tcPr>
            <w:tcW w:w="2110" w:type="pct"/>
            <w:gridSpan w:val="3"/>
            <w:tcBorders>
              <w:top w:val="single" w:sz="4" w:space="0" w:color="auto"/>
              <w:left w:val="single" w:sz="4" w:space="0" w:color="auto"/>
              <w:bottom w:val="nil"/>
              <w:right w:val="nil"/>
            </w:tcBorders>
            <w:shd w:val="clear" w:color="auto" w:fill="auto"/>
            <w:noWrap/>
            <w:vAlign w:val="bottom"/>
            <w:hideMark/>
          </w:tcPr>
          <w:p w14:paraId="3FBA2E1B"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Beloning plus onbelaste onkostenvergoeding</w:t>
            </w:r>
          </w:p>
        </w:tc>
        <w:tc>
          <w:tcPr>
            <w:tcW w:w="969" w:type="pct"/>
            <w:tcBorders>
              <w:top w:val="nil"/>
              <w:left w:val="nil"/>
              <w:bottom w:val="nil"/>
              <w:right w:val="nil"/>
            </w:tcBorders>
            <w:shd w:val="clear" w:color="auto" w:fill="auto"/>
            <w:noWrap/>
            <w:vAlign w:val="bottom"/>
            <w:hideMark/>
          </w:tcPr>
          <w:p w14:paraId="6487A516"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nil"/>
              <w:right w:val="single" w:sz="4" w:space="0" w:color="auto"/>
            </w:tcBorders>
            <w:shd w:val="clear" w:color="auto" w:fill="auto"/>
            <w:noWrap/>
            <w:vAlign w:val="bottom"/>
            <w:hideMark/>
          </w:tcPr>
          <w:p w14:paraId="42D530AE"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131.749</w:t>
            </w:r>
          </w:p>
        </w:tc>
      </w:tr>
      <w:tr w:rsidR="00E75241" w:rsidRPr="00681435" w14:paraId="3B15B23A"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6FCE6F63"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Beloningen betaalbaar op termijn</w:t>
            </w:r>
          </w:p>
        </w:tc>
        <w:tc>
          <w:tcPr>
            <w:tcW w:w="115" w:type="pct"/>
            <w:tcBorders>
              <w:top w:val="nil"/>
              <w:left w:val="nil"/>
              <w:bottom w:val="nil"/>
              <w:right w:val="nil"/>
            </w:tcBorders>
            <w:shd w:val="clear" w:color="auto" w:fill="auto"/>
            <w:noWrap/>
            <w:vAlign w:val="bottom"/>
            <w:hideMark/>
          </w:tcPr>
          <w:p w14:paraId="5D942BB7"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185DE3F9" w14:textId="77777777" w:rsidR="00E75241" w:rsidRPr="00681435"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64FF8EC9"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15.935</w:t>
            </w:r>
          </w:p>
        </w:tc>
      </w:tr>
      <w:tr w:rsidR="00E75241" w:rsidRPr="00681435" w14:paraId="574E2297"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4A63228D" w14:textId="77777777" w:rsidR="00E75241" w:rsidRPr="00681435" w:rsidRDefault="00E75241" w:rsidP="007C6BEB">
            <w:pPr>
              <w:spacing w:after="0" w:line="240" w:lineRule="auto"/>
              <w:ind w:firstLineChars="100" w:firstLine="160"/>
              <w:rPr>
                <w:rFonts w:ascii="Arial" w:eastAsia="Times New Roman" w:hAnsi="Arial" w:cs="Arial"/>
                <w:i/>
                <w:iCs/>
                <w:kern w:val="0"/>
                <w:sz w:val="16"/>
                <w:szCs w:val="16"/>
                <w:lang w:eastAsia="nl-NL"/>
                <w14:ligatures w14:val="none"/>
              </w:rPr>
            </w:pPr>
            <w:r w:rsidRPr="00681435">
              <w:rPr>
                <w:rFonts w:ascii="Arial" w:eastAsia="Times New Roman" w:hAnsi="Arial" w:cs="Arial"/>
                <w:i/>
                <w:iCs/>
                <w:kern w:val="0"/>
                <w:sz w:val="16"/>
                <w:szCs w:val="16"/>
                <w:lang w:eastAsia="nl-NL"/>
                <w14:ligatures w14:val="none"/>
              </w:rPr>
              <w:t>subtotaal</w:t>
            </w:r>
          </w:p>
        </w:tc>
        <w:tc>
          <w:tcPr>
            <w:tcW w:w="115" w:type="pct"/>
            <w:tcBorders>
              <w:top w:val="nil"/>
              <w:left w:val="nil"/>
              <w:bottom w:val="nil"/>
              <w:right w:val="nil"/>
            </w:tcBorders>
            <w:shd w:val="clear" w:color="auto" w:fill="auto"/>
            <w:noWrap/>
            <w:vAlign w:val="bottom"/>
            <w:hideMark/>
          </w:tcPr>
          <w:p w14:paraId="58316000" w14:textId="77777777" w:rsidR="00E75241" w:rsidRPr="00681435" w:rsidRDefault="00E75241" w:rsidP="007C6BEB">
            <w:pPr>
              <w:spacing w:after="0" w:line="240" w:lineRule="auto"/>
              <w:ind w:firstLineChars="100" w:firstLine="160"/>
              <w:rPr>
                <w:rFonts w:ascii="Arial" w:eastAsia="Times New Roman" w:hAnsi="Arial" w:cs="Arial"/>
                <w:i/>
                <w:iCs/>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793CC599"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single" w:sz="4" w:space="0" w:color="auto"/>
              <w:left w:val="nil"/>
              <w:bottom w:val="nil"/>
              <w:right w:val="single" w:sz="4" w:space="0" w:color="auto"/>
            </w:tcBorders>
            <w:shd w:val="clear" w:color="auto" w:fill="auto"/>
            <w:noWrap/>
            <w:vAlign w:val="bottom"/>
            <w:hideMark/>
          </w:tcPr>
          <w:p w14:paraId="2B758A7A" w14:textId="77777777" w:rsidR="00E75241" w:rsidRPr="00681435" w:rsidRDefault="00E75241" w:rsidP="007C6BEB">
            <w:pPr>
              <w:spacing w:after="0" w:line="240" w:lineRule="auto"/>
              <w:jc w:val="right"/>
              <w:rPr>
                <w:rFonts w:ascii="Arial" w:eastAsia="Times New Roman" w:hAnsi="Arial" w:cs="Arial"/>
                <w:i/>
                <w:iCs/>
                <w:kern w:val="0"/>
                <w:sz w:val="16"/>
                <w:szCs w:val="16"/>
                <w:lang w:eastAsia="nl-NL"/>
                <w14:ligatures w14:val="none"/>
              </w:rPr>
            </w:pPr>
            <w:r w:rsidRPr="00681435">
              <w:rPr>
                <w:rFonts w:ascii="Arial" w:eastAsia="Times New Roman" w:hAnsi="Arial" w:cs="Arial"/>
                <w:i/>
                <w:iCs/>
                <w:kern w:val="0"/>
                <w:sz w:val="16"/>
                <w:szCs w:val="16"/>
                <w:lang w:eastAsia="nl-NL"/>
                <w14:ligatures w14:val="none"/>
              </w:rPr>
              <w:t>147.684</w:t>
            </w:r>
          </w:p>
        </w:tc>
      </w:tr>
      <w:tr w:rsidR="00E75241" w:rsidRPr="00681435" w14:paraId="7E220B41" w14:textId="77777777" w:rsidTr="007C6BEB">
        <w:trPr>
          <w:trHeight w:val="255"/>
        </w:trPr>
        <w:tc>
          <w:tcPr>
            <w:tcW w:w="1770" w:type="pct"/>
            <w:tcBorders>
              <w:top w:val="nil"/>
              <w:left w:val="single" w:sz="4" w:space="0" w:color="auto"/>
              <w:bottom w:val="nil"/>
              <w:right w:val="nil"/>
            </w:tcBorders>
            <w:shd w:val="clear" w:color="auto" w:fill="auto"/>
            <w:noWrap/>
            <w:hideMark/>
          </w:tcPr>
          <w:p w14:paraId="6B91E481"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225" w:type="pct"/>
            <w:tcBorders>
              <w:top w:val="nil"/>
              <w:left w:val="nil"/>
              <w:bottom w:val="nil"/>
              <w:right w:val="nil"/>
            </w:tcBorders>
            <w:shd w:val="clear" w:color="auto" w:fill="auto"/>
            <w:noWrap/>
            <w:hideMark/>
          </w:tcPr>
          <w:p w14:paraId="56F8070C"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15" w:type="pct"/>
            <w:tcBorders>
              <w:top w:val="nil"/>
              <w:left w:val="nil"/>
              <w:bottom w:val="nil"/>
              <w:right w:val="nil"/>
            </w:tcBorders>
            <w:shd w:val="clear" w:color="auto" w:fill="auto"/>
            <w:noWrap/>
            <w:vAlign w:val="bottom"/>
            <w:hideMark/>
          </w:tcPr>
          <w:p w14:paraId="04333DA4"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3CD06DBB"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230E7EC5"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5D455E96" w14:textId="77777777" w:rsidTr="007C6BEB">
        <w:trPr>
          <w:trHeight w:val="255"/>
        </w:trPr>
        <w:tc>
          <w:tcPr>
            <w:tcW w:w="2110" w:type="pct"/>
            <w:gridSpan w:val="3"/>
            <w:tcBorders>
              <w:top w:val="nil"/>
              <w:left w:val="single" w:sz="4" w:space="0" w:color="auto"/>
              <w:bottom w:val="nil"/>
              <w:right w:val="nil"/>
            </w:tcBorders>
            <w:shd w:val="clear" w:color="auto" w:fill="auto"/>
            <w:noWrap/>
            <w:hideMark/>
          </w:tcPr>
          <w:p w14:paraId="7B16A596"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Individueel toepasselijke bezoldigingsmaximum</w:t>
            </w:r>
          </w:p>
        </w:tc>
        <w:tc>
          <w:tcPr>
            <w:tcW w:w="969" w:type="pct"/>
            <w:tcBorders>
              <w:top w:val="nil"/>
              <w:left w:val="nil"/>
              <w:bottom w:val="nil"/>
              <w:right w:val="nil"/>
            </w:tcBorders>
            <w:shd w:val="clear" w:color="auto" w:fill="auto"/>
            <w:noWrap/>
            <w:vAlign w:val="bottom"/>
            <w:hideMark/>
          </w:tcPr>
          <w:p w14:paraId="2EDB57C4"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2FC2BFD0"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151.000</w:t>
            </w:r>
          </w:p>
        </w:tc>
      </w:tr>
      <w:tr w:rsidR="00E75241" w:rsidRPr="00681435" w14:paraId="02529613" w14:textId="77777777" w:rsidTr="007C6BEB">
        <w:trPr>
          <w:trHeight w:val="255"/>
        </w:trPr>
        <w:tc>
          <w:tcPr>
            <w:tcW w:w="1770" w:type="pct"/>
            <w:tcBorders>
              <w:top w:val="nil"/>
              <w:left w:val="single" w:sz="4" w:space="0" w:color="auto"/>
              <w:bottom w:val="nil"/>
              <w:right w:val="nil"/>
            </w:tcBorders>
            <w:shd w:val="clear" w:color="auto" w:fill="auto"/>
            <w:noWrap/>
            <w:hideMark/>
          </w:tcPr>
          <w:p w14:paraId="494A7A08"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225" w:type="pct"/>
            <w:tcBorders>
              <w:top w:val="nil"/>
              <w:left w:val="nil"/>
              <w:bottom w:val="nil"/>
              <w:right w:val="nil"/>
            </w:tcBorders>
            <w:shd w:val="clear" w:color="auto" w:fill="auto"/>
            <w:noWrap/>
            <w:hideMark/>
          </w:tcPr>
          <w:p w14:paraId="49386111" w14:textId="77777777" w:rsidR="00E75241" w:rsidRPr="00681435"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115" w:type="pct"/>
            <w:tcBorders>
              <w:top w:val="nil"/>
              <w:left w:val="nil"/>
              <w:bottom w:val="nil"/>
              <w:right w:val="nil"/>
            </w:tcBorders>
            <w:shd w:val="clear" w:color="auto" w:fill="auto"/>
            <w:noWrap/>
            <w:vAlign w:val="bottom"/>
            <w:hideMark/>
          </w:tcPr>
          <w:p w14:paraId="12F0B30D"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3711C673" w14:textId="77777777" w:rsidR="00E75241" w:rsidRPr="00681435"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3FF7039E"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r>
      <w:tr w:rsidR="00E75241" w:rsidRPr="00681435" w14:paraId="256F7EDA" w14:textId="77777777" w:rsidTr="007C6BEB">
        <w:trPr>
          <w:trHeight w:val="255"/>
        </w:trPr>
        <w:tc>
          <w:tcPr>
            <w:tcW w:w="1994" w:type="pct"/>
            <w:gridSpan w:val="2"/>
            <w:tcBorders>
              <w:top w:val="nil"/>
              <w:left w:val="single" w:sz="4" w:space="0" w:color="auto"/>
              <w:bottom w:val="nil"/>
              <w:right w:val="nil"/>
            </w:tcBorders>
            <w:shd w:val="clear" w:color="auto" w:fill="auto"/>
            <w:noWrap/>
            <w:hideMark/>
          </w:tcPr>
          <w:p w14:paraId="355409EE"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Totale bezoldiging 2023</w:t>
            </w:r>
          </w:p>
        </w:tc>
        <w:tc>
          <w:tcPr>
            <w:tcW w:w="115" w:type="pct"/>
            <w:tcBorders>
              <w:top w:val="nil"/>
              <w:left w:val="nil"/>
              <w:bottom w:val="nil"/>
              <w:right w:val="nil"/>
            </w:tcBorders>
            <w:shd w:val="clear" w:color="auto" w:fill="auto"/>
            <w:noWrap/>
            <w:vAlign w:val="bottom"/>
            <w:hideMark/>
          </w:tcPr>
          <w:p w14:paraId="740DBDB0"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p>
        </w:tc>
        <w:tc>
          <w:tcPr>
            <w:tcW w:w="969" w:type="pct"/>
            <w:tcBorders>
              <w:top w:val="nil"/>
              <w:left w:val="nil"/>
              <w:bottom w:val="nil"/>
              <w:right w:val="nil"/>
            </w:tcBorders>
            <w:shd w:val="clear" w:color="auto" w:fill="auto"/>
            <w:noWrap/>
            <w:vAlign w:val="bottom"/>
            <w:hideMark/>
          </w:tcPr>
          <w:p w14:paraId="4E32EBB1" w14:textId="77777777" w:rsidR="00E75241" w:rsidRPr="00681435"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1922" w:type="pct"/>
            <w:tcBorders>
              <w:top w:val="nil"/>
              <w:left w:val="nil"/>
              <w:bottom w:val="nil"/>
              <w:right w:val="single" w:sz="4" w:space="0" w:color="auto"/>
            </w:tcBorders>
            <w:shd w:val="clear" w:color="auto" w:fill="auto"/>
            <w:noWrap/>
            <w:vAlign w:val="bottom"/>
            <w:hideMark/>
          </w:tcPr>
          <w:p w14:paraId="1288CEBA" w14:textId="77777777" w:rsidR="00E75241" w:rsidRPr="00681435" w:rsidRDefault="00E75241" w:rsidP="007C6BEB">
            <w:pPr>
              <w:spacing w:after="0" w:line="240" w:lineRule="auto"/>
              <w:jc w:val="right"/>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147.684</w:t>
            </w:r>
          </w:p>
        </w:tc>
      </w:tr>
      <w:tr w:rsidR="00E75241" w:rsidRPr="00681435" w14:paraId="5326EEE4" w14:textId="77777777" w:rsidTr="007C6BEB">
        <w:trPr>
          <w:trHeight w:val="74"/>
        </w:trPr>
        <w:tc>
          <w:tcPr>
            <w:tcW w:w="1770" w:type="pct"/>
            <w:tcBorders>
              <w:top w:val="nil"/>
              <w:left w:val="single" w:sz="4" w:space="0" w:color="auto"/>
              <w:bottom w:val="single" w:sz="4" w:space="0" w:color="auto"/>
              <w:right w:val="nil"/>
            </w:tcBorders>
            <w:shd w:val="clear" w:color="auto" w:fill="auto"/>
            <w:noWrap/>
            <w:hideMark/>
          </w:tcPr>
          <w:p w14:paraId="41623D66" w14:textId="77777777" w:rsidR="00E75241" w:rsidRPr="00681435"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 </w:t>
            </w:r>
          </w:p>
        </w:tc>
        <w:tc>
          <w:tcPr>
            <w:tcW w:w="225" w:type="pct"/>
            <w:tcBorders>
              <w:top w:val="nil"/>
              <w:left w:val="nil"/>
              <w:bottom w:val="single" w:sz="4" w:space="0" w:color="auto"/>
              <w:right w:val="nil"/>
            </w:tcBorders>
            <w:shd w:val="clear" w:color="auto" w:fill="auto"/>
            <w:noWrap/>
            <w:hideMark/>
          </w:tcPr>
          <w:p w14:paraId="70DA417A"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15" w:type="pct"/>
            <w:tcBorders>
              <w:top w:val="nil"/>
              <w:left w:val="nil"/>
              <w:bottom w:val="single" w:sz="4" w:space="0" w:color="auto"/>
              <w:right w:val="nil"/>
            </w:tcBorders>
            <w:shd w:val="clear" w:color="auto" w:fill="auto"/>
            <w:noWrap/>
            <w:vAlign w:val="bottom"/>
            <w:hideMark/>
          </w:tcPr>
          <w:p w14:paraId="000ED3D8" w14:textId="77777777" w:rsidR="00E75241" w:rsidRPr="00681435" w:rsidRDefault="00E75241" w:rsidP="007C6BEB">
            <w:pPr>
              <w:spacing w:after="0" w:line="240" w:lineRule="auto"/>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969" w:type="pct"/>
            <w:tcBorders>
              <w:top w:val="nil"/>
              <w:left w:val="nil"/>
              <w:bottom w:val="single" w:sz="4" w:space="0" w:color="auto"/>
              <w:right w:val="nil"/>
            </w:tcBorders>
            <w:shd w:val="clear" w:color="auto" w:fill="auto"/>
            <w:noWrap/>
            <w:vAlign w:val="bottom"/>
            <w:hideMark/>
          </w:tcPr>
          <w:p w14:paraId="53E1B5F2" w14:textId="77777777" w:rsidR="00E75241" w:rsidRPr="00681435" w:rsidRDefault="00E75241" w:rsidP="007C6BEB">
            <w:pPr>
              <w:spacing w:after="0" w:line="240" w:lineRule="auto"/>
              <w:jc w:val="right"/>
              <w:rPr>
                <w:rFonts w:ascii="Arial" w:eastAsia="Times New Roman" w:hAnsi="Arial" w:cs="Arial"/>
                <w:kern w:val="0"/>
                <w:sz w:val="16"/>
                <w:szCs w:val="16"/>
                <w:lang w:eastAsia="nl-NL"/>
                <w14:ligatures w14:val="none"/>
              </w:rPr>
            </w:pPr>
            <w:r w:rsidRPr="00681435">
              <w:rPr>
                <w:rFonts w:ascii="Arial" w:eastAsia="Times New Roman" w:hAnsi="Arial" w:cs="Arial"/>
                <w:kern w:val="0"/>
                <w:sz w:val="16"/>
                <w:szCs w:val="16"/>
                <w:lang w:eastAsia="nl-NL"/>
                <w14:ligatures w14:val="none"/>
              </w:rPr>
              <w:t> </w:t>
            </w:r>
          </w:p>
        </w:tc>
        <w:tc>
          <w:tcPr>
            <w:tcW w:w="1922" w:type="pct"/>
            <w:tcBorders>
              <w:top w:val="nil"/>
              <w:left w:val="nil"/>
              <w:bottom w:val="single" w:sz="4" w:space="0" w:color="auto"/>
              <w:right w:val="single" w:sz="4" w:space="0" w:color="auto"/>
            </w:tcBorders>
            <w:shd w:val="clear" w:color="auto" w:fill="auto"/>
            <w:noWrap/>
            <w:vAlign w:val="bottom"/>
            <w:hideMark/>
          </w:tcPr>
          <w:p w14:paraId="150DF2C3" w14:textId="77777777" w:rsidR="00E75241" w:rsidRPr="00681435" w:rsidRDefault="00E75241" w:rsidP="007C6BEB">
            <w:pPr>
              <w:spacing w:after="0" w:line="240" w:lineRule="auto"/>
              <w:jc w:val="right"/>
              <w:rPr>
                <w:rFonts w:ascii="Arial" w:eastAsia="Times New Roman" w:hAnsi="Arial" w:cs="Arial"/>
                <w:b/>
                <w:bCs/>
                <w:kern w:val="0"/>
                <w:sz w:val="16"/>
                <w:szCs w:val="16"/>
                <w:lang w:eastAsia="nl-NL"/>
                <w14:ligatures w14:val="none"/>
              </w:rPr>
            </w:pPr>
            <w:r w:rsidRPr="00681435">
              <w:rPr>
                <w:rFonts w:ascii="Arial" w:eastAsia="Times New Roman" w:hAnsi="Arial" w:cs="Arial"/>
                <w:b/>
                <w:bCs/>
                <w:kern w:val="0"/>
                <w:sz w:val="16"/>
                <w:szCs w:val="16"/>
                <w:lang w:eastAsia="nl-NL"/>
                <w14:ligatures w14:val="none"/>
              </w:rPr>
              <w:t> </w:t>
            </w:r>
          </w:p>
        </w:tc>
      </w:tr>
    </w:tbl>
    <w:p w14:paraId="17A788AE" w14:textId="77777777" w:rsidR="00E75241" w:rsidRDefault="00E75241" w:rsidP="00E75241">
      <w:pPr>
        <w:spacing w:after="0"/>
        <w:rPr>
          <w:rFonts w:ascii="Arial" w:hAnsi="Arial" w:cs="Arial"/>
          <w:i/>
          <w:iCs/>
          <w:sz w:val="16"/>
          <w:szCs w:val="16"/>
        </w:rPr>
        <w:sectPr w:rsidR="00E75241" w:rsidSect="00E75241">
          <w:pgSz w:w="11906" w:h="16838"/>
          <w:pgMar w:top="851" w:right="1418" w:bottom="851" w:left="1418" w:header="709" w:footer="709" w:gutter="0"/>
          <w:cols w:space="708"/>
          <w:docGrid w:linePitch="360"/>
        </w:sectPr>
      </w:pPr>
    </w:p>
    <w:p w14:paraId="11334B9D" w14:textId="77777777" w:rsidR="00E75241" w:rsidRDefault="00E75241" w:rsidP="00E75241">
      <w:pPr>
        <w:spacing w:after="0"/>
        <w:rPr>
          <w:rFonts w:ascii="Arial" w:hAnsi="Arial" w:cs="Arial"/>
          <w:i/>
          <w:iCs/>
          <w:sz w:val="16"/>
          <w:szCs w:val="16"/>
        </w:rPr>
      </w:pPr>
      <w:r w:rsidRPr="00CF0C78">
        <w:rPr>
          <w:rFonts w:ascii="Arial" w:hAnsi="Arial" w:cs="Arial"/>
          <w:i/>
          <w:iCs/>
          <w:sz w:val="16"/>
          <w:szCs w:val="16"/>
        </w:rPr>
        <w:lastRenderedPageBreak/>
        <w:t>Tabel 1c. Toezichthoudende topfunctionarissen</w:t>
      </w:r>
    </w:p>
    <w:p w14:paraId="77E875B0" w14:textId="77777777" w:rsidR="00E75241" w:rsidRPr="009842EC" w:rsidRDefault="00E75241" w:rsidP="00E75241">
      <w:pPr>
        <w:spacing w:after="0"/>
        <w:rPr>
          <w:rFonts w:ascii="Arial" w:hAnsi="Arial" w:cs="Arial"/>
          <w:b/>
          <w:bCs/>
          <w:i/>
          <w:iCs/>
          <w:sz w:val="16"/>
          <w:szCs w:val="16"/>
        </w:rPr>
      </w:pPr>
    </w:p>
    <w:p w14:paraId="2BF7CEDC" w14:textId="77777777" w:rsidR="00E75241" w:rsidRDefault="00E75241" w:rsidP="00E75241">
      <w:pPr>
        <w:spacing w:after="0"/>
        <w:rPr>
          <w:rFonts w:ascii="Arial" w:hAnsi="Arial" w:cs="Arial"/>
          <w:i/>
          <w:iCs/>
          <w:sz w:val="16"/>
          <w:szCs w:val="16"/>
        </w:rPr>
      </w:pPr>
    </w:p>
    <w:tbl>
      <w:tblPr>
        <w:tblW w:w="5000" w:type="pct"/>
        <w:tblCellMar>
          <w:left w:w="70" w:type="dxa"/>
          <w:right w:w="70" w:type="dxa"/>
        </w:tblCellMar>
        <w:tblLook w:val="04A0" w:firstRow="1" w:lastRow="0" w:firstColumn="1" w:lastColumn="0" w:noHBand="0" w:noVBand="1"/>
      </w:tblPr>
      <w:tblGrid>
        <w:gridCol w:w="2576"/>
        <w:gridCol w:w="186"/>
        <w:gridCol w:w="1273"/>
        <w:gridCol w:w="194"/>
        <w:gridCol w:w="1555"/>
        <w:gridCol w:w="1558"/>
        <w:gridCol w:w="1558"/>
        <w:gridCol w:w="1555"/>
        <w:gridCol w:w="1558"/>
        <w:gridCol w:w="1558"/>
        <w:gridCol w:w="1555"/>
      </w:tblGrid>
      <w:tr w:rsidR="00E75241" w:rsidRPr="00F21A97" w14:paraId="1AACAE38" w14:textId="77777777" w:rsidTr="007C6BEB">
        <w:trPr>
          <w:trHeight w:val="255"/>
        </w:trPr>
        <w:tc>
          <w:tcPr>
            <w:tcW w:w="913" w:type="pct"/>
            <w:gridSpan w:val="2"/>
            <w:tcBorders>
              <w:top w:val="single" w:sz="4" w:space="0" w:color="auto"/>
              <w:left w:val="single" w:sz="4" w:space="0" w:color="auto"/>
              <w:bottom w:val="nil"/>
              <w:right w:val="nil"/>
            </w:tcBorders>
            <w:shd w:val="clear" w:color="000000" w:fill="808080"/>
            <w:noWrap/>
            <w:vAlign w:val="center"/>
            <w:hideMark/>
          </w:tcPr>
          <w:p w14:paraId="5CC79361" w14:textId="77777777" w:rsidR="00E75241" w:rsidRPr="00F21A97"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Gegevens 2024</w:t>
            </w:r>
          </w:p>
        </w:tc>
        <w:tc>
          <w:tcPr>
            <w:tcW w:w="421" w:type="pct"/>
            <w:tcBorders>
              <w:top w:val="single" w:sz="4" w:space="0" w:color="auto"/>
              <w:left w:val="nil"/>
              <w:bottom w:val="nil"/>
              <w:right w:val="nil"/>
            </w:tcBorders>
            <w:shd w:val="clear" w:color="000000" w:fill="808080"/>
            <w:noWrap/>
            <w:vAlign w:val="center"/>
            <w:hideMark/>
          </w:tcPr>
          <w:p w14:paraId="6F6DD8B0"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63" w:type="pct"/>
            <w:tcBorders>
              <w:top w:val="single" w:sz="4" w:space="0" w:color="auto"/>
              <w:left w:val="nil"/>
              <w:bottom w:val="nil"/>
              <w:right w:val="nil"/>
            </w:tcBorders>
            <w:shd w:val="clear" w:color="000000" w:fill="808080"/>
            <w:noWrap/>
            <w:vAlign w:val="bottom"/>
            <w:hideMark/>
          </w:tcPr>
          <w:p w14:paraId="641EB9B8"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single" w:sz="4" w:space="0" w:color="auto"/>
              <w:left w:val="nil"/>
              <w:bottom w:val="nil"/>
              <w:right w:val="nil"/>
            </w:tcBorders>
            <w:shd w:val="clear" w:color="000000" w:fill="808080"/>
            <w:noWrap/>
            <w:vAlign w:val="bottom"/>
            <w:hideMark/>
          </w:tcPr>
          <w:p w14:paraId="09C7A356"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nil"/>
            </w:tcBorders>
            <w:shd w:val="clear" w:color="000000" w:fill="808080"/>
            <w:noWrap/>
            <w:vAlign w:val="bottom"/>
            <w:hideMark/>
          </w:tcPr>
          <w:p w14:paraId="4AD1C567" w14:textId="77777777" w:rsidR="00E75241" w:rsidRPr="00F21A97" w:rsidRDefault="00E75241" w:rsidP="007C6BEB">
            <w:pPr>
              <w:spacing w:after="0" w:line="240" w:lineRule="auto"/>
              <w:ind w:firstLineChars="100" w:firstLine="160"/>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nil"/>
            </w:tcBorders>
            <w:shd w:val="clear" w:color="000000" w:fill="808080"/>
            <w:noWrap/>
            <w:vAlign w:val="bottom"/>
            <w:hideMark/>
          </w:tcPr>
          <w:p w14:paraId="6C8ECBDE" w14:textId="77777777" w:rsidR="00E75241" w:rsidRPr="00F21A97" w:rsidRDefault="00E75241" w:rsidP="007C6BEB">
            <w:pPr>
              <w:spacing w:after="0" w:line="240" w:lineRule="auto"/>
              <w:ind w:firstLineChars="100" w:firstLine="160"/>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single" w:sz="4" w:space="0" w:color="auto"/>
              <w:left w:val="nil"/>
              <w:bottom w:val="nil"/>
              <w:right w:val="nil"/>
            </w:tcBorders>
            <w:shd w:val="clear" w:color="000000" w:fill="808080"/>
            <w:noWrap/>
            <w:vAlign w:val="bottom"/>
            <w:hideMark/>
          </w:tcPr>
          <w:p w14:paraId="3D30007B" w14:textId="77777777" w:rsidR="00E75241" w:rsidRPr="00F21A97" w:rsidRDefault="00E75241" w:rsidP="007C6BEB">
            <w:pPr>
              <w:spacing w:after="0" w:line="240" w:lineRule="auto"/>
              <w:ind w:firstLineChars="100" w:firstLine="160"/>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nil"/>
            </w:tcBorders>
            <w:shd w:val="clear" w:color="000000" w:fill="808080"/>
            <w:noWrap/>
            <w:vAlign w:val="bottom"/>
            <w:hideMark/>
          </w:tcPr>
          <w:p w14:paraId="758F39D5"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nil"/>
            </w:tcBorders>
            <w:shd w:val="clear" w:color="000000" w:fill="808080"/>
            <w:noWrap/>
            <w:vAlign w:val="bottom"/>
            <w:hideMark/>
          </w:tcPr>
          <w:p w14:paraId="12AAA7B4"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single" w:sz="4" w:space="0" w:color="auto"/>
            </w:tcBorders>
            <w:shd w:val="clear" w:color="000000" w:fill="808080"/>
            <w:noWrap/>
            <w:vAlign w:val="bottom"/>
            <w:hideMark/>
          </w:tcPr>
          <w:p w14:paraId="37F059AA"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r>
      <w:tr w:rsidR="00E75241" w:rsidRPr="00F21A97" w14:paraId="2DCDE37B" w14:textId="77777777" w:rsidTr="007C6BEB">
        <w:trPr>
          <w:trHeight w:val="255"/>
        </w:trPr>
        <w:tc>
          <w:tcPr>
            <w:tcW w:w="852" w:type="pct"/>
            <w:tcBorders>
              <w:top w:val="nil"/>
              <w:left w:val="single" w:sz="4" w:space="0" w:color="auto"/>
              <w:bottom w:val="nil"/>
              <w:right w:val="nil"/>
            </w:tcBorders>
            <w:shd w:val="clear" w:color="000000" w:fill="808080"/>
            <w:noWrap/>
            <w:vAlign w:val="center"/>
            <w:hideMark/>
          </w:tcPr>
          <w:p w14:paraId="6DA45D8D" w14:textId="77777777" w:rsidR="00E75241" w:rsidRPr="00F21A97"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61" w:type="pct"/>
            <w:tcBorders>
              <w:top w:val="nil"/>
              <w:left w:val="nil"/>
              <w:bottom w:val="nil"/>
              <w:right w:val="nil"/>
            </w:tcBorders>
            <w:shd w:val="clear" w:color="000000" w:fill="808080"/>
            <w:noWrap/>
            <w:vAlign w:val="center"/>
            <w:hideMark/>
          </w:tcPr>
          <w:p w14:paraId="55A5E7CD" w14:textId="77777777" w:rsidR="00E75241" w:rsidRPr="00F21A97"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421" w:type="pct"/>
            <w:tcBorders>
              <w:top w:val="nil"/>
              <w:left w:val="nil"/>
              <w:bottom w:val="nil"/>
              <w:right w:val="nil"/>
            </w:tcBorders>
            <w:shd w:val="clear" w:color="000000" w:fill="808080"/>
            <w:noWrap/>
            <w:vAlign w:val="center"/>
            <w:hideMark/>
          </w:tcPr>
          <w:p w14:paraId="58BA8DCB"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63" w:type="pct"/>
            <w:tcBorders>
              <w:top w:val="nil"/>
              <w:left w:val="nil"/>
              <w:bottom w:val="nil"/>
              <w:right w:val="nil"/>
            </w:tcBorders>
            <w:shd w:val="clear" w:color="000000" w:fill="808080"/>
            <w:noWrap/>
            <w:vAlign w:val="bottom"/>
            <w:hideMark/>
          </w:tcPr>
          <w:p w14:paraId="07DE9B49"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nil"/>
              <w:left w:val="nil"/>
              <w:bottom w:val="nil"/>
              <w:right w:val="nil"/>
            </w:tcBorders>
            <w:shd w:val="clear" w:color="000000" w:fill="808080"/>
            <w:noWrap/>
            <w:vAlign w:val="bottom"/>
            <w:hideMark/>
          </w:tcPr>
          <w:p w14:paraId="01F800A3"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5" w:type="pct"/>
            <w:tcBorders>
              <w:top w:val="nil"/>
              <w:left w:val="nil"/>
              <w:bottom w:val="nil"/>
              <w:right w:val="nil"/>
            </w:tcBorders>
            <w:shd w:val="clear" w:color="000000" w:fill="808080"/>
            <w:noWrap/>
            <w:vAlign w:val="bottom"/>
            <w:hideMark/>
          </w:tcPr>
          <w:p w14:paraId="223D1AC6"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5" w:type="pct"/>
            <w:tcBorders>
              <w:top w:val="nil"/>
              <w:left w:val="nil"/>
              <w:bottom w:val="nil"/>
              <w:right w:val="nil"/>
            </w:tcBorders>
            <w:shd w:val="clear" w:color="000000" w:fill="808080"/>
            <w:noWrap/>
            <w:vAlign w:val="bottom"/>
            <w:hideMark/>
          </w:tcPr>
          <w:p w14:paraId="1D38E232"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4" w:type="pct"/>
            <w:tcBorders>
              <w:top w:val="nil"/>
              <w:left w:val="nil"/>
              <w:bottom w:val="nil"/>
              <w:right w:val="nil"/>
            </w:tcBorders>
            <w:shd w:val="clear" w:color="000000" w:fill="808080"/>
            <w:noWrap/>
            <w:vAlign w:val="bottom"/>
            <w:hideMark/>
          </w:tcPr>
          <w:p w14:paraId="2A4A4E7D"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5" w:type="pct"/>
            <w:tcBorders>
              <w:top w:val="nil"/>
              <w:left w:val="nil"/>
              <w:bottom w:val="nil"/>
              <w:right w:val="nil"/>
            </w:tcBorders>
            <w:shd w:val="clear" w:color="000000" w:fill="808080"/>
            <w:noWrap/>
            <w:vAlign w:val="bottom"/>
            <w:hideMark/>
          </w:tcPr>
          <w:p w14:paraId="7FB1DF55"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nil"/>
              <w:left w:val="nil"/>
              <w:bottom w:val="nil"/>
              <w:right w:val="nil"/>
            </w:tcBorders>
            <w:shd w:val="clear" w:color="000000" w:fill="808080"/>
            <w:noWrap/>
            <w:vAlign w:val="bottom"/>
            <w:hideMark/>
          </w:tcPr>
          <w:p w14:paraId="65D1BC7C"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nil"/>
              <w:left w:val="nil"/>
              <w:bottom w:val="nil"/>
              <w:right w:val="single" w:sz="4" w:space="0" w:color="auto"/>
            </w:tcBorders>
            <w:shd w:val="clear" w:color="000000" w:fill="808080"/>
            <w:noWrap/>
            <w:vAlign w:val="bottom"/>
            <w:hideMark/>
          </w:tcPr>
          <w:p w14:paraId="3A38BD96"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r>
      <w:tr w:rsidR="00E75241" w:rsidRPr="00F21A97" w14:paraId="7C7B7422" w14:textId="77777777" w:rsidTr="007C6BEB">
        <w:trPr>
          <w:trHeight w:val="255"/>
        </w:trPr>
        <w:tc>
          <w:tcPr>
            <w:tcW w:w="913" w:type="pct"/>
            <w:gridSpan w:val="2"/>
            <w:tcBorders>
              <w:top w:val="nil"/>
              <w:left w:val="single" w:sz="4" w:space="0" w:color="auto"/>
              <w:bottom w:val="single" w:sz="4" w:space="0" w:color="auto"/>
              <w:right w:val="nil"/>
            </w:tcBorders>
            <w:shd w:val="clear" w:color="000000" w:fill="808080"/>
            <w:noWrap/>
            <w:vAlign w:val="center"/>
            <w:hideMark/>
          </w:tcPr>
          <w:p w14:paraId="4E9CC42B" w14:textId="77777777" w:rsidR="00E75241" w:rsidRPr="00F21A97"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bedragen x € 1</w:t>
            </w:r>
          </w:p>
        </w:tc>
        <w:tc>
          <w:tcPr>
            <w:tcW w:w="421" w:type="pct"/>
            <w:tcBorders>
              <w:top w:val="nil"/>
              <w:left w:val="nil"/>
              <w:bottom w:val="single" w:sz="4" w:space="0" w:color="auto"/>
              <w:right w:val="nil"/>
            </w:tcBorders>
            <w:shd w:val="clear" w:color="000000" w:fill="808080"/>
            <w:noWrap/>
            <w:vAlign w:val="center"/>
            <w:hideMark/>
          </w:tcPr>
          <w:p w14:paraId="6F1E8155"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63" w:type="pct"/>
            <w:tcBorders>
              <w:top w:val="nil"/>
              <w:left w:val="nil"/>
              <w:bottom w:val="single" w:sz="4" w:space="0" w:color="auto"/>
              <w:right w:val="nil"/>
            </w:tcBorders>
            <w:shd w:val="clear" w:color="000000" w:fill="808080"/>
            <w:noWrap/>
            <w:vAlign w:val="bottom"/>
            <w:hideMark/>
          </w:tcPr>
          <w:p w14:paraId="0054804F"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nil"/>
              <w:left w:val="nil"/>
              <w:bottom w:val="single" w:sz="4" w:space="0" w:color="auto"/>
              <w:right w:val="nil"/>
            </w:tcBorders>
            <w:shd w:val="clear" w:color="000000" w:fill="808080"/>
            <w:noWrap/>
            <w:vAlign w:val="center"/>
            <w:hideMark/>
          </w:tcPr>
          <w:p w14:paraId="44CB15DD"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xml:space="preserve">J.P. </w:t>
            </w:r>
            <w:proofErr w:type="spellStart"/>
            <w:r w:rsidRPr="00F21A97">
              <w:rPr>
                <w:rFonts w:ascii="Arial" w:eastAsia="Times New Roman" w:hAnsi="Arial" w:cs="Arial"/>
                <w:b/>
                <w:bCs/>
                <w:color w:val="FFFFFF"/>
                <w:kern w:val="0"/>
                <w:sz w:val="16"/>
                <w:szCs w:val="16"/>
                <w:lang w:eastAsia="nl-NL"/>
                <w14:ligatures w14:val="none"/>
              </w:rPr>
              <w:t>Wassens</w:t>
            </w:r>
            <w:proofErr w:type="spellEnd"/>
          </w:p>
        </w:tc>
        <w:tc>
          <w:tcPr>
            <w:tcW w:w="515" w:type="pct"/>
            <w:tcBorders>
              <w:top w:val="nil"/>
              <w:left w:val="nil"/>
              <w:bottom w:val="single" w:sz="4" w:space="0" w:color="auto"/>
              <w:right w:val="nil"/>
            </w:tcBorders>
            <w:shd w:val="clear" w:color="000000" w:fill="808080"/>
            <w:noWrap/>
            <w:vAlign w:val="center"/>
            <w:hideMark/>
          </w:tcPr>
          <w:p w14:paraId="3E129DD9"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M.B. Botman</w:t>
            </w:r>
          </w:p>
        </w:tc>
        <w:tc>
          <w:tcPr>
            <w:tcW w:w="515" w:type="pct"/>
            <w:tcBorders>
              <w:top w:val="nil"/>
              <w:left w:val="nil"/>
              <w:bottom w:val="single" w:sz="4" w:space="0" w:color="auto"/>
              <w:right w:val="nil"/>
            </w:tcBorders>
            <w:shd w:val="clear" w:color="000000" w:fill="808080"/>
            <w:noWrap/>
            <w:vAlign w:val="center"/>
            <w:hideMark/>
          </w:tcPr>
          <w:p w14:paraId="6B3E5889"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E.S. Derks</w:t>
            </w:r>
          </w:p>
        </w:tc>
        <w:tc>
          <w:tcPr>
            <w:tcW w:w="514" w:type="pct"/>
            <w:tcBorders>
              <w:top w:val="nil"/>
              <w:left w:val="nil"/>
              <w:bottom w:val="single" w:sz="4" w:space="0" w:color="auto"/>
              <w:right w:val="nil"/>
            </w:tcBorders>
            <w:shd w:val="clear" w:color="000000" w:fill="808080"/>
            <w:noWrap/>
            <w:vAlign w:val="center"/>
            <w:hideMark/>
          </w:tcPr>
          <w:p w14:paraId="51D75D47"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J. Knappe</w:t>
            </w:r>
          </w:p>
        </w:tc>
        <w:tc>
          <w:tcPr>
            <w:tcW w:w="515" w:type="pct"/>
            <w:tcBorders>
              <w:top w:val="nil"/>
              <w:left w:val="nil"/>
              <w:bottom w:val="single" w:sz="4" w:space="0" w:color="auto"/>
              <w:right w:val="nil"/>
            </w:tcBorders>
            <w:shd w:val="clear" w:color="000000" w:fill="808080"/>
            <w:noWrap/>
            <w:vAlign w:val="center"/>
            <w:hideMark/>
          </w:tcPr>
          <w:p w14:paraId="4E226102"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A.J. van Zon</w:t>
            </w:r>
          </w:p>
        </w:tc>
        <w:tc>
          <w:tcPr>
            <w:tcW w:w="515" w:type="pct"/>
            <w:tcBorders>
              <w:top w:val="nil"/>
              <w:left w:val="nil"/>
              <w:bottom w:val="single" w:sz="4" w:space="0" w:color="auto"/>
              <w:right w:val="nil"/>
            </w:tcBorders>
            <w:shd w:val="clear" w:color="000000" w:fill="808080"/>
            <w:noWrap/>
            <w:vAlign w:val="center"/>
            <w:hideMark/>
          </w:tcPr>
          <w:p w14:paraId="17F05901"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P.G.T.M. Kremer</w:t>
            </w:r>
          </w:p>
        </w:tc>
        <w:tc>
          <w:tcPr>
            <w:tcW w:w="515" w:type="pct"/>
            <w:tcBorders>
              <w:top w:val="nil"/>
              <w:left w:val="nil"/>
              <w:bottom w:val="single" w:sz="4" w:space="0" w:color="auto"/>
              <w:right w:val="single" w:sz="4" w:space="0" w:color="auto"/>
            </w:tcBorders>
            <w:shd w:val="clear" w:color="000000" w:fill="808080"/>
            <w:noWrap/>
            <w:vAlign w:val="center"/>
            <w:hideMark/>
          </w:tcPr>
          <w:p w14:paraId="7A933594"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R. Otten</w:t>
            </w:r>
          </w:p>
        </w:tc>
      </w:tr>
      <w:tr w:rsidR="00E75241" w:rsidRPr="00F21A97" w14:paraId="13A2BCA4" w14:textId="77777777" w:rsidTr="007C6BEB">
        <w:trPr>
          <w:trHeight w:val="263"/>
        </w:trPr>
        <w:tc>
          <w:tcPr>
            <w:tcW w:w="913" w:type="pct"/>
            <w:gridSpan w:val="2"/>
            <w:tcBorders>
              <w:top w:val="single" w:sz="4" w:space="0" w:color="auto"/>
              <w:left w:val="single" w:sz="4" w:space="0" w:color="auto"/>
              <w:bottom w:val="single" w:sz="4" w:space="0" w:color="auto"/>
              <w:right w:val="nil"/>
            </w:tcBorders>
            <w:shd w:val="clear" w:color="000000" w:fill="F2F2F2"/>
            <w:noWrap/>
            <w:vAlign w:val="center"/>
            <w:hideMark/>
          </w:tcPr>
          <w:p w14:paraId="272348D8" w14:textId="77777777" w:rsidR="00E75241" w:rsidRPr="00F21A97"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Functiegegevens</w:t>
            </w:r>
          </w:p>
        </w:tc>
        <w:tc>
          <w:tcPr>
            <w:tcW w:w="421" w:type="pct"/>
            <w:tcBorders>
              <w:top w:val="single" w:sz="4" w:space="0" w:color="auto"/>
              <w:left w:val="nil"/>
              <w:bottom w:val="single" w:sz="4" w:space="0" w:color="auto"/>
              <w:right w:val="nil"/>
            </w:tcBorders>
            <w:shd w:val="clear" w:color="000000" w:fill="F2F2F2"/>
            <w:noWrap/>
            <w:vAlign w:val="center"/>
            <w:hideMark/>
          </w:tcPr>
          <w:p w14:paraId="0FAE5020" w14:textId="77777777" w:rsidR="00E75241" w:rsidRPr="00F21A97" w:rsidRDefault="00E75241" w:rsidP="007C6BEB">
            <w:pPr>
              <w:spacing w:after="0" w:line="240" w:lineRule="auto"/>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 </w:t>
            </w:r>
          </w:p>
        </w:tc>
        <w:tc>
          <w:tcPr>
            <w:tcW w:w="63" w:type="pct"/>
            <w:tcBorders>
              <w:top w:val="single" w:sz="4" w:space="0" w:color="auto"/>
              <w:left w:val="nil"/>
              <w:bottom w:val="single" w:sz="4" w:space="0" w:color="auto"/>
              <w:right w:val="nil"/>
            </w:tcBorders>
            <w:shd w:val="clear" w:color="000000" w:fill="F2F2F2"/>
            <w:noWrap/>
            <w:vAlign w:val="bottom"/>
            <w:hideMark/>
          </w:tcPr>
          <w:p w14:paraId="2D44A44F" w14:textId="77777777" w:rsidR="00E75241" w:rsidRPr="00F21A97" w:rsidRDefault="00E75241" w:rsidP="007C6BEB">
            <w:pPr>
              <w:spacing w:after="0" w:line="240" w:lineRule="auto"/>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 </w:t>
            </w:r>
          </w:p>
        </w:tc>
        <w:tc>
          <w:tcPr>
            <w:tcW w:w="514" w:type="pct"/>
            <w:tcBorders>
              <w:top w:val="single" w:sz="4" w:space="0" w:color="auto"/>
              <w:left w:val="nil"/>
              <w:bottom w:val="single" w:sz="4" w:space="0" w:color="auto"/>
              <w:right w:val="nil"/>
            </w:tcBorders>
            <w:shd w:val="clear" w:color="000000" w:fill="F2F2F2"/>
            <w:noWrap/>
            <w:vAlign w:val="center"/>
            <w:hideMark/>
          </w:tcPr>
          <w:p w14:paraId="3D602585"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Voorzitter</w:t>
            </w:r>
          </w:p>
        </w:tc>
        <w:tc>
          <w:tcPr>
            <w:tcW w:w="515" w:type="pct"/>
            <w:tcBorders>
              <w:top w:val="single" w:sz="4" w:space="0" w:color="auto"/>
              <w:left w:val="nil"/>
              <w:bottom w:val="single" w:sz="4" w:space="0" w:color="auto"/>
              <w:right w:val="nil"/>
            </w:tcBorders>
            <w:shd w:val="clear" w:color="000000" w:fill="F2F2F2"/>
            <w:noWrap/>
            <w:vAlign w:val="center"/>
            <w:hideMark/>
          </w:tcPr>
          <w:p w14:paraId="2C8C2959"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nil"/>
              <w:left w:val="nil"/>
              <w:bottom w:val="single" w:sz="4" w:space="0" w:color="auto"/>
              <w:right w:val="nil"/>
            </w:tcBorders>
            <w:shd w:val="clear" w:color="000000" w:fill="F2F2F2"/>
            <w:noWrap/>
            <w:vAlign w:val="center"/>
            <w:hideMark/>
          </w:tcPr>
          <w:p w14:paraId="181B007E"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4" w:type="pct"/>
            <w:tcBorders>
              <w:top w:val="nil"/>
              <w:left w:val="nil"/>
              <w:bottom w:val="single" w:sz="4" w:space="0" w:color="auto"/>
              <w:right w:val="nil"/>
            </w:tcBorders>
            <w:shd w:val="clear" w:color="000000" w:fill="F2F2F2"/>
            <w:noWrap/>
            <w:vAlign w:val="center"/>
            <w:hideMark/>
          </w:tcPr>
          <w:p w14:paraId="5EEEAE59"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single" w:sz="4" w:space="0" w:color="auto"/>
              <w:left w:val="nil"/>
              <w:bottom w:val="single" w:sz="4" w:space="0" w:color="auto"/>
              <w:right w:val="nil"/>
            </w:tcBorders>
            <w:shd w:val="clear" w:color="000000" w:fill="F2F2F2"/>
            <w:noWrap/>
            <w:vAlign w:val="center"/>
            <w:hideMark/>
          </w:tcPr>
          <w:p w14:paraId="05A37E9A"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single" w:sz="4" w:space="0" w:color="auto"/>
              <w:left w:val="nil"/>
              <w:bottom w:val="single" w:sz="4" w:space="0" w:color="auto"/>
              <w:right w:val="nil"/>
            </w:tcBorders>
            <w:shd w:val="clear" w:color="000000" w:fill="F2F2F2"/>
            <w:noWrap/>
            <w:vAlign w:val="center"/>
            <w:hideMark/>
          </w:tcPr>
          <w:p w14:paraId="6C3C8D7E"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nil"/>
              <w:left w:val="nil"/>
              <w:bottom w:val="single" w:sz="4" w:space="0" w:color="auto"/>
              <w:right w:val="single" w:sz="4" w:space="0" w:color="auto"/>
            </w:tcBorders>
            <w:shd w:val="clear" w:color="000000" w:fill="F2F2F2"/>
            <w:noWrap/>
            <w:vAlign w:val="center"/>
            <w:hideMark/>
          </w:tcPr>
          <w:p w14:paraId="6A0D19C6"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r>
      <w:tr w:rsidR="00E75241" w:rsidRPr="00F21A97" w14:paraId="70031FEC" w14:textId="77777777" w:rsidTr="007C6BEB">
        <w:trPr>
          <w:trHeight w:val="255"/>
        </w:trPr>
        <w:tc>
          <w:tcPr>
            <w:tcW w:w="1334" w:type="pct"/>
            <w:gridSpan w:val="3"/>
            <w:tcBorders>
              <w:top w:val="single" w:sz="4" w:space="0" w:color="auto"/>
              <w:left w:val="single" w:sz="4" w:space="0" w:color="auto"/>
              <w:bottom w:val="nil"/>
              <w:right w:val="nil"/>
            </w:tcBorders>
            <w:shd w:val="clear" w:color="auto" w:fill="auto"/>
            <w:noWrap/>
            <w:vAlign w:val="center"/>
            <w:hideMark/>
          </w:tcPr>
          <w:p w14:paraId="652B8EC8"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Aanvang en einde functievervulling in 2024</w:t>
            </w:r>
          </w:p>
        </w:tc>
        <w:tc>
          <w:tcPr>
            <w:tcW w:w="63" w:type="pct"/>
            <w:tcBorders>
              <w:top w:val="nil"/>
              <w:left w:val="nil"/>
              <w:bottom w:val="nil"/>
              <w:right w:val="nil"/>
            </w:tcBorders>
            <w:shd w:val="clear" w:color="auto" w:fill="auto"/>
            <w:noWrap/>
            <w:vAlign w:val="bottom"/>
            <w:hideMark/>
          </w:tcPr>
          <w:p w14:paraId="53117921"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nil"/>
              <w:right w:val="nil"/>
            </w:tcBorders>
            <w:shd w:val="clear" w:color="auto" w:fill="auto"/>
            <w:noWrap/>
            <w:vAlign w:val="center"/>
            <w:hideMark/>
          </w:tcPr>
          <w:p w14:paraId="6060C519"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nil"/>
              <w:left w:val="nil"/>
              <w:bottom w:val="nil"/>
              <w:right w:val="nil"/>
            </w:tcBorders>
            <w:shd w:val="clear" w:color="auto" w:fill="auto"/>
            <w:noWrap/>
            <w:vAlign w:val="center"/>
            <w:hideMark/>
          </w:tcPr>
          <w:p w14:paraId="7B762F50"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13/09</w:t>
            </w:r>
          </w:p>
        </w:tc>
        <w:tc>
          <w:tcPr>
            <w:tcW w:w="515" w:type="pct"/>
            <w:tcBorders>
              <w:top w:val="single" w:sz="4" w:space="0" w:color="auto"/>
              <w:left w:val="nil"/>
              <w:bottom w:val="nil"/>
              <w:right w:val="nil"/>
            </w:tcBorders>
            <w:shd w:val="clear" w:color="auto" w:fill="auto"/>
            <w:noWrap/>
            <w:vAlign w:val="center"/>
            <w:hideMark/>
          </w:tcPr>
          <w:p w14:paraId="00020B19"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4" w:type="pct"/>
            <w:tcBorders>
              <w:top w:val="single" w:sz="4" w:space="0" w:color="auto"/>
              <w:left w:val="nil"/>
              <w:bottom w:val="nil"/>
              <w:right w:val="nil"/>
            </w:tcBorders>
            <w:shd w:val="clear" w:color="auto" w:fill="auto"/>
            <w:noWrap/>
            <w:vAlign w:val="center"/>
            <w:hideMark/>
          </w:tcPr>
          <w:p w14:paraId="69707B72"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nil"/>
              <w:left w:val="nil"/>
              <w:bottom w:val="nil"/>
              <w:right w:val="nil"/>
            </w:tcBorders>
            <w:shd w:val="clear" w:color="auto" w:fill="auto"/>
            <w:noWrap/>
            <w:vAlign w:val="center"/>
            <w:hideMark/>
          </w:tcPr>
          <w:p w14:paraId="1B3CBB8E"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nil"/>
              <w:left w:val="nil"/>
              <w:bottom w:val="nil"/>
              <w:right w:val="nil"/>
            </w:tcBorders>
            <w:shd w:val="clear" w:color="auto" w:fill="auto"/>
            <w:noWrap/>
            <w:vAlign w:val="center"/>
            <w:hideMark/>
          </w:tcPr>
          <w:p w14:paraId="03F3F096"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01/09 t/m 31/12</w:t>
            </w:r>
          </w:p>
        </w:tc>
        <w:tc>
          <w:tcPr>
            <w:tcW w:w="515" w:type="pct"/>
            <w:tcBorders>
              <w:top w:val="nil"/>
              <w:left w:val="nil"/>
              <w:bottom w:val="nil"/>
              <w:right w:val="single" w:sz="4" w:space="0" w:color="auto"/>
            </w:tcBorders>
            <w:shd w:val="clear" w:color="auto" w:fill="auto"/>
            <w:noWrap/>
            <w:vAlign w:val="center"/>
            <w:hideMark/>
          </w:tcPr>
          <w:p w14:paraId="40614E3C"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01/09 t/m 31/12</w:t>
            </w:r>
          </w:p>
        </w:tc>
      </w:tr>
      <w:tr w:rsidR="00E75241" w:rsidRPr="00F21A97" w14:paraId="76D88D70" w14:textId="77777777" w:rsidTr="007C6BEB">
        <w:trPr>
          <w:trHeight w:val="255"/>
        </w:trPr>
        <w:tc>
          <w:tcPr>
            <w:tcW w:w="852" w:type="pct"/>
            <w:tcBorders>
              <w:top w:val="nil"/>
              <w:left w:val="single" w:sz="4" w:space="0" w:color="auto"/>
              <w:bottom w:val="single" w:sz="4" w:space="0" w:color="auto"/>
              <w:right w:val="nil"/>
            </w:tcBorders>
            <w:shd w:val="clear" w:color="auto" w:fill="auto"/>
            <w:noWrap/>
            <w:vAlign w:val="center"/>
            <w:hideMark/>
          </w:tcPr>
          <w:p w14:paraId="42EC8F8E"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1" w:type="pct"/>
            <w:tcBorders>
              <w:top w:val="nil"/>
              <w:left w:val="nil"/>
              <w:bottom w:val="single" w:sz="4" w:space="0" w:color="auto"/>
              <w:right w:val="nil"/>
            </w:tcBorders>
            <w:shd w:val="clear" w:color="auto" w:fill="auto"/>
            <w:noWrap/>
            <w:vAlign w:val="center"/>
            <w:hideMark/>
          </w:tcPr>
          <w:p w14:paraId="084C06F1" w14:textId="77777777" w:rsidR="00E75241" w:rsidRPr="00F21A97" w:rsidRDefault="00E75241" w:rsidP="007C6BEB">
            <w:pPr>
              <w:spacing w:after="0" w:line="240" w:lineRule="auto"/>
              <w:rPr>
                <w:rFonts w:ascii="Arial" w:eastAsia="Times New Roman" w:hAnsi="Arial" w:cs="Arial"/>
                <w:i/>
                <w:iCs/>
                <w:kern w:val="0"/>
                <w:sz w:val="16"/>
                <w:szCs w:val="16"/>
                <w:lang w:eastAsia="nl-NL"/>
                <w14:ligatures w14:val="none"/>
              </w:rPr>
            </w:pPr>
            <w:r w:rsidRPr="00F21A97">
              <w:rPr>
                <w:rFonts w:ascii="Arial" w:eastAsia="Times New Roman" w:hAnsi="Arial" w:cs="Arial"/>
                <w:i/>
                <w:iCs/>
                <w:kern w:val="0"/>
                <w:sz w:val="16"/>
                <w:szCs w:val="16"/>
                <w:lang w:eastAsia="nl-NL"/>
                <w14:ligatures w14:val="none"/>
              </w:rPr>
              <w:t> </w:t>
            </w:r>
          </w:p>
        </w:tc>
        <w:tc>
          <w:tcPr>
            <w:tcW w:w="421" w:type="pct"/>
            <w:tcBorders>
              <w:top w:val="nil"/>
              <w:left w:val="nil"/>
              <w:bottom w:val="single" w:sz="4" w:space="0" w:color="auto"/>
              <w:right w:val="nil"/>
            </w:tcBorders>
            <w:shd w:val="clear" w:color="auto" w:fill="auto"/>
            <w:noWrap/>
            <w:vAlign w:val="center"/>
            <w:hideMark/>
          </w:tcPr>
          <w:p w14:paraId="67B3028C"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3" w:type="pct"/>
            <w:tcBorders>
              <w:top w:val="nil"/>
              <w:left w:val="nil"/>
              <w:bottom w:val="single" w:sz="4" w:space="0" w:color="auto"/>
              <w:right w:val="nil"/>
            </w:tcBorders>
            <w:shd w:val="clear" w:color="auto" w:fill="auto"/>
            <w:noWrap/>
            <w:vAlign w:val="bottom"/>
            <w:hideMark/>
          </w:tcPr>
          <w:p w14:paraId="59759B23"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auto" w:fill="auto"/>
            <w:noWrap/>
            <w:vAlign w:val="center"/>
            <w:hideMark/>
          </w:tcPr>
          <w:p w14:paraId="0FCD653C"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auto" w:fill="auto"/>
            <w:noWrap/>
            <w:vAlign w:val="center"/>
            <w:hideMark/>
          </w:tcPr>
          <w:p w14:paraId="55B16844"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auto" w:fill="auto"/>
            <w:noWrap/>
            <w:vAlign w:val="center"/>
            <w:hideMark/>
          </w:tcPr>
          <w:p w14:paraId="11F9DEC2"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auto" w:fill="auto"/>
            <w:noWrap/>
            <w:vAlign w:val="center"/>
            <w:hideMark/>
          </w:tcPr>
          <w:p w14:paraId="39E37B17"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auto" w:fill="auto"/>
            <w:noWrap/>
            <w:vAlign w:val="center"/>
            <w:hideMark/>
          </w:tcPr>
          <w:p w14:paraId="66F5E730"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auto" w:fill="auto"/>
            <w:noWrap/>
            <w:vAlign w:val="center"/>
            <w:hideMark/>
          </w:tcPr>
          <w:p w14:paraId="02B3015F"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single" w:sz="4" w:space="0" w:color="auto"/>
            </w:tcBorders>
            <w:shd w:val="clear" w:color="auto" w:fill="auto"/>
            <w:noWrap/>
            <w:vAlign w:val="center"/>
            <w:hideMark/>
          </w:tcPr>
          <w:p w14:paraId="28484054"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r>
      <w:tr w:rsidR="00E75241" w:rsidRPr="00F21A97" w14:paraId="282A1E99" w14:textId="77777777" w:rsidTr="007C6BEB">
        <w:trPr>
          <w:trHeight w:val="263"/>
        </w:trPr>
        <w:tc>
          <w:tcPr>
            <w:tcW w:w="913" w:type="pct"/>
            <w:gridSpan w:val="2"/>
            <w:tcBorders>
              <w:top w:val="single" w:sz="4" w:space="0" w:color="auto"/>
              <w:left w:val="single" w:sz="4" w:space="0" w:color="auto"/>
              <w:bottom w:val="single" w:sz="4" w:space="0" w:color="auto"/>
              <w:right w:val="nil"/>
            </w:tcBorders>
            <w:shd w:val="clear" w:color="000000" w:fill="F2F2F2"/>
            <w:noWrap/>
            <w:vAlign w:val="center"/>
            <w:hideMark/>
          </w:tcPr>
          <w:p w14:paraId="6CB6F7FF" w14:textId="77777777" w:rsidR="00E75241" w:rsidRPr="00F21A97"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Bezoldiging</w:t>
            </w:r>
          </w:p>
        </w:tc>
        <w:tc>
          <w:tcPr>
            <w:tcW w:w="421" w:type="pct"/>
            <w:tcBorders>
              <w:top w:val="nil"/>
              <w:left w:val="nil"/>
              <w:bottom w:val="single" w:sz="4" w:space="0" w:color="auto"/>
              <w:right w:val="nil"/>
            </w:tcBorders>
            <w:shd w:val="clear" w:color="000000" w:fill="F2F2F2"/>
            <w:noWrap/>
            <w:vAlign w:val="center"/>
            <w:hideMark/>
          </w:tcPr>
          <w:p w14:paraId="4254EAA5"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3" w:type="pct"/>
            <w:tcBorders>
              <w:top w:val="nil"/>
              <w:left w:val="nil"/>
              <w:bottom w:val="single" w:sz="4" w:space="0" w:color="auto"/>
              <w:right w:val="nil"/>
            </w:tcBorders>
            <w:shd w:val="clear" w:color="000000" w:fill="F2F2F2"/>
            <w:noWrap/>
            <w:vAlign w:val="bottom"/>
            <w:hideMark/>
          </w:tcPr>
          <w:p w14:paraId="4EBAA344"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000000" w:fill="F2F2F2"/>
            <w:noWrap/>
            <w:vAlign w:val="center"/>
            <w:hideMark/>
          </w:tcPr>
          <w:p w14:paraId="6916540C"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000000" w:fill="F2F2F2"/>
            <w:noWrap/>
            <w:vAlign w:val="center"/>
            <w:hideMark/>
          </w:tcPr>
          <w:p w14:paraId="18A3433A" w14:textId="77777777" w:rsidR="00E75241" w:rsidRPr="00F21A97" w:rsidRDefault="00E75241" w:rsidP="007C6BEB">
            <w:pPr>
              <w:spacing w:after="0" w:line="240" w:lineRule="auto"/>
              <w:jc w:val="right"/>
              <w:rPr>
                <w:rFonts w:ascii="Arial" w:eastAsia="Times New Roman" w:hAnsi="Arial" w:cs="Arial"/>
                <w:i/>
                <w:iCs/>
                <w:kern w:val="0"/>
                <w:sz w:val="16"/>
                <w:szCs w:val="16"/>
                <w:lang w:eastAsia="nl-NL"/>
                <w14:ligatures w14:val="none"/>
              </w:rPr>
            </w:pPr>
            <w:r w:rsidRPr="00F21A97">
              <w:rPr>
                <w:rFonts w:ascii="Arial" w:eastAsia="Times New Roman" w:hAnsi="Arial" w:cs="Arial"/>
                <w:i/>
                <w:iCs/>
                <w:kern w:val="0"/>
                <w:sz w:val="16"/>
                <w:szCs w:val="16"/>
                <w:lang w:eastAsia="nl-NL"/>
                <w14:ligatures w14:val="none"/>
              </w:rPr>
              <w:t> </w:t>
            </w:r>
          </w:p>
        </w:tc>
        <w:tc>
          <w:tcPr>
            <w:tcW w:w="515" w:type="pct"/>
            <w:tcBorders>
              <w:top w:val="nil"/>
              <w:left w:val="nil"/>
              <w:bottom w:val="single" w:sz="4" w:space="0" w:color="auto"/>
              <w:right w:val="nil"/>
            </w:tcBorders>
            <w:shd w:val="clear" w:color="000000" w:fill="F2F2F2"/>
            <w:noWrap/>
            <w:vAlign w:val="center"/>
            <w:hideMark/>
          </w:tcPr>
          <w:p w14:paraId="4A56CD01"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000000" w:fill="F2F2F2"/>
            <w:noWrap/>
            <w:vAlign w:val="center"/>
            <w:hideMark/>
          </w:tcPr>
          <w:p w14:paraId="7F037D65"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000000" w:fill="F2F2F2"/>
            <w:noWrap/>
            <w:vAlign w:val="center"/>
            <w:hideMark/>
          </w:tcPr>
          <w:p w14:paraId="43EE8A52"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000000" w:fill="F2F2F2"/>
            <w:noWrap/>
            <w:vAlign w:val="center"/>
            <w:hideMark/>
          </w:tcPr>
          <w:p w14:paraId="313D44BB"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single" w:sz="4" w:space="0" w:color="auto"/>
            </w:tcBorders>
            <w:shd w:val="clear" w:color="000000" w:fill="F2F2F2"/>
            <w:noWrap/>
            <w:vAlign w:val="center"/>
            <w:hideMark/>
          </w:tcPr>
          <w:p w14:paraId="168284B7"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r>
      <w:tr w:rsidR="00E75241" w:rsidRPr="00F21A97" w14:paraId="314174D5" w14:textId="77777777" w:rsidTr="007C6BEB">
        <w:trPr>
          <w:trHeight w:val="255"/>
        </w:trPr>
        <w:tc>
          <w:tcPr>
            <w:tcW w:w="913" w:type="pct"/>
            <w:gridSpan w:val="2"/>
            <w:tcBorders>
              <w:top w:val="single" w:sz="4" w:space="0" w:color="auto"/>
              <w:left w:val="single" w:sz="4" w:space="0" w:color="auto"/>
              <w:bottom w:val="nil"/>
              <w:right w:val="nil"/>
            </w:tcBorders>
            <w:shd w:val="clear" w:color="auto" w:fill="auto"/>
            <w:noWrap/>
            <w:vAlign w:val="center"/>
            <w:hideMark/>
          </w:tcPr>
          <w:p w14:paraId="72E49D4F"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Bezoldiging</w:t>
            </w:r>
          </w:p>
        </w:tc>
        <w:tc>
          <w:tcPr>
            <w:tcW w:w="421" w:type="pct"/>
            <w:tcBorders>
              <w:top w:val="nil"/>
              <w:left w:val="nil"/>
              <w:bottom w:val="nil"/>
              <w:right w:val="nil"/>
            </w:tcBorders>
            <w:shd w:val="clear" w:color="auto" w:fill="auto"/>
            <w:noWrap/>
            <w:vAlign w:val="center"/>
            <w:hideMark/>
          </w:tcPr>
          <w:p w14:paraId="4773D5B6"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3" w:type="pct"/>
            <w:tcBorders>
              <w:top w:val="nil"/>
              <w:left w:val="nil"/>
              <w:bottom w:val="nil"/>
              <w:right w:val="nil"/>
            </w:tcBorders>
            <w:shd w:val="clear" w:color="auto" w:fill="auto"/>
            <w:noWrap/>
            <w:vAlign w:val="bottom"/>
            <w:hideMark/>
          </w:tcPr>
          <w:p w14:paraId="41DA8441"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nil"/>
              <w:right w:val="nil"/>
            </w:tcBorders>
            <w:shd w:val="clear" w:color="auto" w:fill="auto"/>
            <w:noWrap/>
            <w:vAlign w:val="center"/>
            <w:hideMark/>
          </w:tcPr>
          <w:p w14:paraId="771082FB"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14.462</w:t>
            </w:r>
          </w:p>
        </w:tc>
        <w:tc>
          <w:tcPr>
            <w:tcW w:w="515" w:type="pct"/>
            <w:tcBorders>
              <w:top w:val="nil"/>
              <w:left w:val="nil"/>
              <w:bottom w:val="nil"/>
              <w:right w:val="nil"/>
            </w:tcBorders>
            <w:shd w:val="clear" w:color="auto" w:fill="auto"/>
            <w:noWrap/>
            <w:vAlign w:val="center"/>
            <w:hideMark/>
          </w:tcPr>
          <w:p w14:paraId="4F7DE16D"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6.320</w:t>
            </w:r>
          </w:p>
        </w:tc>
        <w:tc>
          <w:tcPr>
            <w:tcW w:w="515" w:type="pct"/>
            <w:tcBorders>
              <w:top w:val="single" w:sz="4" w:space="0" w:color="auto"/>
              <w:left w:val="nil"/>
              <w:bottom w:val="nil"/>
              <w:right w:val="nil"/>
            </w:tcBorders>
            <w:shd w:val="clear" w:color="auto" w:fill="auto"/>
            <w:noWrap/>
            <w:vAlign w:val="center"/>
            <w:hideMark/>
          </w:tcPr>
          <w:p w14:paraId="2B3DF162"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9.530</w:t>
            </w:r>
          </w:p>
        </w:tc>
        <w:tc>
          <w:tcPr>
            <w:tcW w:w="514" w:type="pct"/>
            <w:tcBorders>
              <w:top w:val="single" w:sz="4" w:space="0" w:color="auto"/>
              <w:left w:val="nil"/>
              <w:bottom w:val="nil"/>
              <w:right w:val="nil"/>
            </w:tcBorders>
            <w:shd w:val="clear" w:color="auto" w:fill="auto"/>
            <w:noWrap/>
            <w:vAlign w:val="center"/>
            <w:hideMark/>
          </w:tcPr>
          <w:p w14:paraId="02620DD4"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9.604</w:t>
            </w:r>
          </w:p>
        </w:tc>
        <w:tc>
          <w:tcPr>
            <w:tcW w:w="515" w:type="pct"/>
            <w:tcBorders>
              <w:top w:val="nil"/>
              <w:left w:val="nil"/>
              <w:bottom w:val="nil"/>
              <w:right w:val="nil"/>
            </w:tcBorders>
            <w:shd w:val="clear" w:color="auto" w:fill="auto"/>
            <w:noWrap/>
            <w:vAlign w:val="center"/>
            <w:hideMark/>
          </w:tcPr>
          <w:p w14:paraId="06B92D99"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11.291</w:t>
            </w:r>
          </w:p>
        </w:tc>
        <w:tc>
          <w:tcPr>
            <w:tcW w:w="515" w:type="pct"/>
            <w:tcBorders>
              <w:top w:val="nil"/>
              <w:left w:val="nil"/>
              <w:bottom w:val="nil"/>
              <w:right w:val="nil"/>
            </w:tcBorders>
            <w:shd w:val="clear" w:color="auto" w:fill="auto"/>
            <w:noWrap/>
            <w:vAlign w:val="center"/>
            <w:hideMark/>
          </w:tcPr>
          <w:p w14:paraId="0917072D"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3.175</w:t>
            </w:r>
          </w:p>
        </w:tc>
        <w:tc>
          <w:tcPr>
            <w:tcW w:w="515" w:type="pct"/>
            <w:tcBorders>
              <w:top w:val="nil"/>
              <w:left w:val="nil"/>
              <w:bottom w:val="nil"/>
              <w:right w:val="single" w:sz="4" w:space="0" w:color="auto"/>
            </w:tcBorders>
            <w:shd w:val="clear" w:color="auto" w:fill="auto"/>
            <w:noWrap/>
            <w:vAlign w:val="center"/>
            <w:hideMark/>
          </w:tcPr>
          <w:p w14:paraId="537B037B"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3.258</w:t>
            </w:r>
          </w:p>
        </w:tc>
      </w:tr>
      <w:tr w:rsidR="00E75241" w:rsidRPr="00F21A97" w14:paraId="7FD5237A" w14:textId="77777777" w:rsidTr="007C6BEB">
        <w:trPr>
          <w:trHeight w:val="255"/>
        </w:trPr>
        <w:tc>
          <w:tcPr>
            <w:tcW w:w="1334" w:type="pct"/>
            <w:gridSpan w:val="3"/>
            <w:tcBorders>
              <w:top w:val="nil"/>
              <w:left w:val="single" w:sz="4" w:space="0" w:color="auto"/>
              <w:bottom w:val="nil"/>
              <w:right w:val="nil"/>
            </w:tcBorders>
            <w:shd w:val="clear" w:color="auto" w:fill="auto"/>
            <w:noWrap/>
            <w:vAlign w:val="center"/>
            <w:hideMark/>
          </w:tcPr>
          <w:p w14:paraId="372BD896"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Individueel toepasselijk WNT-maximum</w:t>
            </w:r>
          </w:p>
        </w:tc>
        <w:tc>
          <w:tcPr>
            <w:tcW w:w="63" w:type="pct"/>
            <w:tcBorders>
              <w:top w:val="nil"/>
              <w:left w:val="nil"/>
              <w:bottom w:val="nil"/>
              <w:right w:val="nil"/>
            </w:tcBorders>
            <w:shd w:val="clear" w:color="auto" w:fill="auto"/>
            <w:noWrap/>
            <w:vAlign w:val="bottom"/>
            <w:hideMark/>
          </w:tcPr>
          <w:p w14:paraId="2820B7BA"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514" w:type="pct"/>
            <w:tcBorders>
              <w:top w:val="nil"/>
              <w:left w:val="nil"/>
              <w:bottom w:val="nil"/>
              <w:right w:val="nil"/>
            </w:tcBorders>
            <w:shd w:val="clear" w:color="auto" w:fill="auto"/>
            <w:noWrap/>
            <w:vAlign w:val="center"/>
            <w:hideMark/>
          </w:tcPr>
          <w:p w14:paraId="0A352E1E"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23.700</w:t>
            </w:r>
          </w:p>
        </w:tc>
        <w:tc>
          <w:tcPr>
            <w:tcW w:w="515" w:type="pct"/>
            <w:tcBorders>
              <w:top w:val="nil"/>
              <w:left w:val="nil"/>
              <w:bottom w:val="nil"/>
              <w:right w:val="nil"/>
            </w:tcBorders>
            <w:shd w:val="clear" w:color="auto" w:fill="auto"/>
            <w:noWrap/>
            <w:vAlign w:val="center"/>
            <w:hideMark/>
          </w:tcPr>
          <w:p w14:paraId="3536FCAE"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11.095</w:t>
            </w:r>
          </w:p>
        </w:tc>
        <w:tc>
          <w:tcPr>
            <w:tcW w:w="515" w:type="pct"/>
            <w:tcBorders>
              <w:top w:val="nil"/>
              <w:left w:val="nil"/>
              <w:bottom w:val="nil"/>
              <w:right w:val="nil"/>
            </w:tcBorders>
            <w:shd w:val="clear" w:color="auto" w:fill="auto"/>
            <w:noWrap/>
            <w:vAlign w:val="center"/>
            <w:hideMark/>
          </w:tcPr>
          <w:p w14:paraId="19887981"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15.800</w:t>
            </w:r>
          </w:p>
        </w:tc>
        <w:tc>
          <w:tcPr>
            <w:tcW w:w="514" w:type="pct"/>
            <w:tcBorders>
              <w:top w:val="nil"/>
              <w:left w:val="nil"/>
              <w:bottom w:val="nil"/>
              <w:right w:val="nil"/>
            </w:tcBorders>
            <w:shd w:val="clear" w:color="auto" w:fill="auto"/>
            <w:noWrap/>
            <w:vAlign w:val="center"/>
            <w:hideMark/>
          </w:tcPr>
          <w:p w14:paraId="23A9F89F"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15.800</w:t>
            </w:r>
          </w:p>
        </w:tc>
        <w:tc>
          <w:tcPr>
            <w:tcW w:w="515" w:type="pct"/>
            <w:tcBorders>
              <w:top w:val="nil"/>
              <w:left w:val="nil"/>
              <w:bottom w:val="nil"/>
              <w:right w:val="nil"/>
            </w:tcBorders>
            <w:shd w:val="clear" w:color="auto" w:fill="auto"/>
            <w:noWrap/>
            <w:vAlign w:val="center"/>
            <w:hideMark/>
          </w:tcPr>
          <w:p w14:paraId="4AB3AC6D"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15.800</w:t>
            </w:r>
          </w:p>
        </w:tc>
        <w:tc>
          <w:tcPr>
            <w:tcW w:w="515" w:type="pct"/>
            <w:tcBorders>
              <w:top w:val="nil"/>
              <w:left w:val="nil"/>
              <w:bottom w:val="nil"/>
              <w:right w:val="nil"/>
            </w:tcBorders>
            <w:shd w:val="clear" w:color="auto" w:fill="auto"/>
            <w:noWrap/>
            <w:vAlign w:val="center"/>
            <w:hideMark/>
          </w:tcPr>
          <w:p w14:paraId="69EAA212"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5.267</w:t>
            </w:r>
          </w:p>
        </w:tc>
        <w:tc>
          <w:tcPr>
            <w:tcW w:w="515" w:type="pct"/>
            <w:tcBorders>
              <w:top w:val="nil"/>
              <w:left w:val="nil"/>
              <w:bottom w:val="nil"/>
              <w:right w:val="single" w:sz="4" w:space="0" w:color="auto"/>
            </w:tcBorders>
            <w:shd w:val="clear" w:color="auto" w:fill="auto"/>
            <w:noWrap/>
            <w:vAlign w:val="center"/>
            <w:hideMark/>
          </w:tcPr>
          <w:p w14:paraId="69586986"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5.267</w:t>
            </w:r>
          </w:p>
        </w:tc>
      </w:tr>
      <w:tr w:rsidR="00E75241" w:rsidRPr="00F21A97" w14:paraId="0DF11AD8" w14:textId="77777777" w:rsidTr="007C6BEB">
        <w:trPr>
          <w:trHeight w:val="255"/>
        </w:trPr>
        <w:tc>
          <w:tcPr>
            <w:tcW w:w="913" w:type="pct"/>
            <w:gridSpan w:val="2"/>
            <w:tcBorders>
              <w:top w:val="nil"/>
              <w:left w:val="single" w:sz="4" w:space="0" w:color="auto"/>
              <w:bottom w:val="nil"/>
              <w:right w:val="nil"/>
            </w:tcBorders>
            <w:shd w:val="clear" w:color="auto" w:fill="auto"/>
            <w:noWrap/>
            <w:vAlign w:val="center"/>
            <w:hideMark/>
          </w:tcPr>
          <w:p w14:paraId="2EBEEB71"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Onverschuldigd betaald bedrag</w:t>
            </w:r>
          </w:p>
        </w:tc>
        <w:tc>
          <w:tcPr>
            <w:tcW w:w="421" w:type="pct"/>
            <w:tcBorders>
              <w:top w:val="nil"/>
              <w:left w:val="nil"/>
              <w:bottom w:val="nil"/>
              <w:right w:val="nil"/>
            </w:tcBorders>
            <w:shd w:val="clear" w:color="auto" w:fill="auto"/>
            <w:noWrap/>
            <w:vAlign w:val="center"/>
            <w:hideMark/>
          </w:tcPr>
          <w:p w14:paraId="6D5B2C15"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63" w:type="pct"/>
            <w:tcBorders>
              <w:top w:val="nil"/>
              <w:left w:val="nil"/>
              <w:bottom w:val="nil"/>
              <w:right w:val="nil"/>
            </w:tcBorders>
            <w:shd w:val="clear" w:color="auto" w:fill="auto"/>
            <w:noWrap/>
            <w:vAlign w:val="bottom"/>
            <w:hideMark/>
          </w:tcPr>
          <w:p w14:paraId="5DB72042" w14:textId="77777777" w:rsidR="00E75241" w:rsidRPr="00F21A97"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514" w:type="pct"/>
            <w:tcBorders>
              <w:top w:val="nil"/>
              <w:left w:val="nil"/>
              <w:bottom w:val="nil"/>
              <w:right w:val="nil"/>
            </w:tcBorders>
            <w:shd w:val="clear" w:color="auto" w:fill="auto"/>
            <w:noWrap/>
            <w:vAlign w:val="center"/>
            <w:hideMark/>
          </w:tcPr>
          <w:p w14:paraId="555D5CEA"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c>
          <w:tcPr>
            <w:tcW w:w="515" w:type="pct"/>
            <w:tcBorders>
              <w:top w:val="nil"/>
              <w:left w:val="nil"/>
              <w:bottom w:val="nil"/>
              <w:right w:val="nil"/>
            </w:tcBorders>
            <w:shd w:val="clear" w:color="auto" w:fill="auto"/>
            <w:noWrap/>
            <w:vAlign w:val="center"/>
            <w:hideMark/>
          </w:tcPr>
          <w:p w14:paraId="79C26E25"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c>
          <w:tcPr>
            <w:tcW w:w="515" w:type="pct"/>
            <w:tcBorders>
              <w:top w:val="nil"/>
              <w:left w:val="nil"/>
              <w:bottom w:val="nil"/>
              <w:right w:val="nil"/>
            </w:tcBorders>
            <w:shd w:val="clear" w:color="auto" w:fill="auto"/>
            <w:noWrap/>
            <w:vAlign w:val="center"/>
            <w:hideMark/>
          </w:tcPr>
          <w:p w14:paraId="33088C49"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c>
          <w:tcPr>
            <w:tcW w:w="514" w:type="pct"/>
            <w:tcBorders>
              <w:top w:val="nil"/>
              <w:left w:val="nil"/>
              <w:bottom w:val="nil"/>
              <w:right w:val="nil"/>
            </w:tcBorders>
            <w:shd w:val="clear" w:color="auto" w:fill="auto"/>
            <w:noWrap/>
            <w:vAlign w:val="center"/>
            <w:hideMark/>
          </w:tcPr>
          <w:p w14:paraId="69FA9652"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c>
          <w:tcPr>
            <w:tcW w:w="515" w:type="pct"/>
            <w:tcBorders>
              <w:top w:val="nil"/>
              <w:left w:val="nil"/>
              <w:bottom w:val="nil"/>
              <w:right w:val="nil"/>
            </w:tcBorders>
            <w:shd w:val="clear" w:color="auto" w:fill="auto"/>
            <w:noWrap/>
            <w:vAlign w:val="center"/>
            <w:hideMark/>
          </w:tcPr>
          <w:p w14:paraId="4D65C4C5"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c>
          <w:tcPr>
            <w:tcW w:w="515" w:type="pct"/>
            <w:tcBorders>
              <w:top w:val="nil"/>
              <w:left w:val="nil"/>
              <w:bottom w:val="nil"/>
              <w:right w:val="nil"/>
            </w:tcBorders>
            <w:shd w:val="clear" w:color="auto" w:fill="auto"/>
            <w:noWrap/>
            <w:vAlign w:val="center"/>
            <w:hideMark/>
          </w:tcPr>
          <w:p w14:paraId="543A9281"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c>
          <w:tcPr>
            <w:tcW w:w="515" w:type="pct"/>
            <w:tcBorders>
              <w:top w:val="nil"/>
              <w:left w:val="nil"/>
              <w:bottom w:val="nil"/>
              <w:right w:val="single" w:sz="4" w:space="0" w:color="auto"/>
            </w:tcBorders>
            <w:shd w:val="clear" w:color="auto" w:fill="auto"/>
            <w:noWrap/>
            <w:vAlign w:val="center"/>
            <w:hideMark/>
          </w:tcPr>
          <w:p w14:paraId="66135001"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N.v.t.</w:t>
            </w:r>
          </w:p>
        </w:tc>
      </w:tr>
      <w:tr w:rsidR="00E75241" w:rsidRPr="00F21A97" w14:paraId="4A7B1B7F" w14:textId="77777777" w:rsidTr="007C6BEB">
        <w:trPr>
          <w:trHeight w:val="255"/>
        </w:trPr>
        <w:tc>
          <w:tcPr>
            <w:tcW w:w="913" w:type="pct"/>
            <w:gridSpan w:val="2"/>
            <w:tcBorders>
              <w:top w:val="nil"/>
              <w:left w:val="single" w:sz="4" w:space="0" w:color="auto"/>
              <w:bottom w:val="nil"/>
              <w:right w:val="nil"/>
            </w:tcBorders>
            <w:shd w:val="clear" w:color="auto" w:fill="auto"/>
            <w:noWrap/>
            <w:vAlign w:val="center"/>
            <w:hideMark/>
          </w:tcPr>
          <w:p w14:paraId="759F9A32" w14:textId="77777777" w:rsidR="00E75241" w:rsidRPr="00F21A97"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Totale bezoldiging 2024</w:t>
            </w:r>
          </w:p>
        </w:tc>
        <w:tc>
          <w:tcPr>
            <w:tcW w:w="421" w:type="pct"/>
            <w:tcBorders>
              <w:top w:val="nil"/>
              <w:left w:val="nil"/>
              <w:bottom w:val="nil"/>
              <w:right w:val="nil"/>
            </w:tcBorders>
            <w:shd w:val="clear" w:color="auto" w:fill="auto"/>
            <w:noWrap/>
            <w:vAlign w:val="center"/>
            <w:hideMark/>
          </w:tcPr>
          <w:p w14:paraId="06EB662E" w14:textId="77777777" w:rsidR="00E75241" w:rsidRPr="00F21A97"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p>
        </w:tc>
        <w:tc>
          <w:tcPr>
            <w:tcW w:w="63" w:type="pct"/>
            <w:tcBorders>
              <w:top w:val="nil"/>
              <w:left w:val="nil"/>
              <w:bottom w:val="nil"/>
              <w:right w:val="nil"/>
            </w:tcBorders>
            <w:shd w:val="clear" w:color="auto" w:fill="auto"/>
            <w:noWrap/>
            <w:vAlign w:val="bottom"/>
            <w:hideMark/>
          </w:tcPr>
          <w:p w14:paraId="0FBBA97D" w14:textId="77777777" w:rsidR="00E75241" w:rsidRPr="00F21A97"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514" w:type="pct"/>
            <w:tcBorders>
              <w:top w:val="nil"/>
              <w:left w:val="nil"/>
              <w:bottom w:val="nil"/>
              <w:right w:val="nil"/>
            </w:tcBorders>
            <w:shd w:val="clear" w:color="auto" w:fill="auto"/>
            <w:noWrap/>
            <w:vAlign w:val="center"/>
            <w:hideMark/>
          </w:tcPr>
          <w:p w14:paraId="2D61CB6C"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14.462</w:t>
            </w:r>
          </w:p>
        </w:tc>
        <w:tc>
          <w:tcPr>
            <w:tcW w:w="515" w:type="pct"/>
            <w:tcBorders>
              <w:top w:val="nil"/>
              <w:left w:val="nil"/>
              <w:bottom w:val="nil"/>
              <w:right w:val="nil"/>
            </w:tcBorders>
            <w:shd w:val="clear" w:color="auto" w:fill="auto"/>
            <w:noWrap/>
            <w:vAlign w:val="center"/>
            <w:hideMark/>
          </w:tcPr>
          <w:p w14:paraId="1BC5ABC1"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6.320</w:t>
            </w:r>
          </w:p>
        </w:tc>
        <w:tc>
          <w:tcPr>
            <w:tcW w:w="515" w:type="pct"/>
            <w:tcBorders>
              <w:top w:val="nil"/>
              <w:left w:val="nil"/>
              <w:bottom w:val="nil"/>
              <w:right w:val="nil"/>
            </w:tcBorders>
            <w:shd w:val="clear" w:color="auto" w:fill="auto"/>
            <w:noWrap/>
            <w:vAlign w:val="center"/>
            <w:hideMark/>
          </w:tcPr>
          <w:p w14:paraId="095AC377"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9.530</w:t>
            </w:r>
          </w:p>
        </w:tc>
        <w:tc>
          <w:tcPr>
            <w:tcW w:w="514" w:type="pct"/>
            <w:tcBorders>
              <w:top w:val="nil"/>
              <w:left w:val="nil"/>
              <w:bottom w:val="nil"/>
              <w:right w:val="nil"/>
            </w:tcBorders>
            <w:shd w:val="clear" w:color="auto" w:fill="auto"/>
            <w:noWrap/>
            <w:vAlign w:val="center"/>
            <w:hideMark/>
          </w:tcPr>
          <w:p w14:paraId="7A09501E"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9.604</w:t>
            </w:r>
          </w:p>
        </w:tc>
        <w:tc>
          <w:tcPr>
            <w:tcW w:w="515" w:type="pct"/>
            <w:tcBorders>
              <w:top w:val="nil"/>
              <w:left w:val="nil"/>
              <w:bottom w:val="nil"/>
              <w:right w:val="nil"/>
            </w:tcBorders>
            <w:shd w:val="clear" w:color="auto" w:fill="auto"/>
            <w:noWrap/>
            <w:vAlign w:val="center"/>
            <w:hideMark/>
          </w:tcPr>
          <w:p w14:paraId="52538F53"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11.291</w:t>
            </w:r>
          </w:p>
        </w:tc>
        <w:tc>
          <w:tcPr>
            <w:tcW w:w="515" w:type="pct"/>
            <w:tcBorders>
              <w:top w:val="nil"/>
              <w:left w:val="nil"/>
              <w:bottom w:val="nil"/>
              <w:right w:val="nil"/>
            </w:tcBorders>
            <w:shd w:val="clear" w:color="auto" w:fill="auto"/>
            <w:noWrap/>
            <w:vAlign w:val="center"/>
            <w:hideMark/>
          </w:tcPr>
          <w:p w14:paraId="6AAE49E0"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3.175</w:t>
            </w:r>
          </w:p>
        </w:tc>
        <w:tc>
          <w:tcPr>
            <w:tcW w:w="515" w:type="pct"/>
            <w:tcBorders>
              <w:top w:val="nil"/>
              <w:left w:val="nil"/>
              <w:bottom w:val="nil"/>
              <w:right w:val="single" w:sz="4" w:space="0" w:color="auto"/>
            </w:tcBorders>
            <w:shd w:val="clear" w:color="auto" w:fill="auto"/>
            <w:noWrap/>
            <w:vAlign w:val="center"/>
            <w:hideMark/>
          </w:tcPr>
          <w:p w14:paraId="3B5517B4" w14:textId="77777777" w:rsidR="00E75241" w:rsidRPr="00F21A97" w:rsidRDefault="00E75241" w:rsidP="007C6BEB">
            <w:pPr>
              <w:spacing w:after="0" w:line="240" w:lineRule="auto"/>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3.258</w:t>
            </w:r>
          </w:p>
        </w:tc>
      </w:tr>
      <w:tr w:rsidR="00E75241" w:rsidRPr="00F21A97" w14:paraId="05FB504C" w14:textId="77777777" w:rsidTr="007C6BEB">
        <w:trPr>
          <w:trHeight w:val="255"/>
        </w:trPr>
        <w:tc>
          <w:tcPr>
            <w:tcW w:w="852" w:type="pct"/>
            <w:tcBorders>
              <w:top w:val="nil"/>
              <w:left w:val="single" w:sz="4" w:space="0" w:color="auto"/>
              <w:bottom w:val="nil"/>
              <w:right w:val="nil"/>
            </w:tcBorders>
            <w:shd w:val="clear" w:color="auto" w:fill="auto"/>
            <w:noWrap/>
            <w:vAlign w:val="center"/>
            <w:hideMark/>
          </w:tcPr>
          <w:p w14:paraId="6FDABF6F"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1" w:type="pct"/>
            <w:tcBorders>
              <w:top w:val="nil"/>
              <w:left w:val="nil"/>
              <w:bottom w:val="nil"/>
              <w:right w:val="nil"/>
            </w:tcBorders>
            <w:shd w:val="clear" w:color="auto" w:fill="auto"/>
            <w:noWrap/>
            <w:vAlign w:val="center"/>
            <w:hideMark/>
          </w:tcPr>
          <w:p w14:paraId="35EEFF89"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p>
        </w:tc>
        <w:tc>
          <w:tcPr>
            <w:tcW w:w="421" w:type="pct"/>
            <w:tcBorders>
              <w:top w:val="nil"/>
              <w:left w:val="nil"/>
              <w:bottom w:val="nil"/>
              <w:right w:val="nil"/>
            </w:tcBorders>
            <w:shd w:val="clear" w:color="auto" w:fill="auto"/>
            <w:noWrap/>
            <w:vAlign w:val="center"/>
            <w:hideMark/>
          </w:tcPr>
          <w:p w14:paraId="2CCDE823" w14:textId="77777777" w:rsidR="00E75241" w:rsidRPr="00F21A97"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63" w:type="pct"/>
            <w:tcBorders>
              <w:top w:val="nil"/>
              <w:left w:val="nil"/>
              <w:bottom w:val="nil"/>
              <w:right w:val="nil"/>
            </w:tcBorders>
            <w:shd w:val="clear" w:color="auto" w:fill="auto"/>
            <w:noWrap/>
            <w:vAlign w:val="bottom"/>
            <w:hideMark/>
          </w:tcPr>
          <w:p w14:paraId="724F577C" w14:textId="77777777" w:rsidR="00E75241" w:rsidRPr="00F21A97" w:rsidRDefault="00E75241" w:rsidP="007C6BEB">
            <w:pPr>
              <w:spacing w:after="0" w:line="240" w:lineRule="auto"/>
              <w:rPr>
                <w:rFonts w:ascii="Times New Roman" w:eastAsia="Times New Roman" w:hAnsi="Times New Roman" w:cs="Times New Roman"/>
                <w:kern w:val="0"/>
                <w:sz w:val="16"/>
                <w:szCs w:val="16"/>
                <w:lang w:eastAsia="nl-NL"/>
                <w14:ligatures w14:val="none"/>
              </w:rPr>
            </w:pPr>
          </w:p>
        </w:tc>
        <w:tc>
          <w:tcPr>
            <w:tcW w:w="514" w:type="pct"/>
            <w:tcBorders>
              <w:top w:val="nil"/>
              <w:left w:val="nil"/>
              <w:bottom w:val="nil"/>
              <w:right w:val="nil"/>
            </w:tcBorders>
            <w:shd w:val="clear" w:color="auto" w:fill="auto"/>
            <w:noWrap/>
            <w:vAlign w:val="center"/>
            <w:hideMark/>
          </w:tcPr>
          <w:p w14:paraId="68DC28E7"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611A25AB"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432405B6"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514" w:type="pct"/>
            <w:tcBorders>
              <w:top w:val="nil"/>
              <w:left w:val="nil"/>
              <w:bottom w:val="nil"/>
              <w:right w:val="nil"/>
            </w:tcBorders>
            <w:shd w:val="clear" w:color="auto" w:fill="auto"/>
            <w:noWrap/>
            <w:vAlign w:val="center"/>
            <w:hideMark/>
          </w:tcPr>
          <w:p w14:paraId="57FBE2DE"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753B50FC"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7F9EDACA"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c>
          <w:tcPr>
            <w:tcW w:w="515" w:type="pct"/>
            <w:tcBorders>
              <w:top w:val="nil"/>
              <w:left w:val="nil"/>
              <w:bottom w:val="nil"/>
              <w:right w:val="single" w:sz="4" w:space="0" w:color="auto"/>
            </w:tcBorders>
            <w:shd w:val="clear" w:color="auto" w:fill="auto"/>
            <w:noWrap/>
            <w:vAlign w:val="center"/>
            <w:hideMark/>
          </w:tcPr>
          <w:p w14:paraId="0C3C7258"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r>
      <w:tr w:rsidR="00E75241" w:rsidRPr="00F21A97" w14:paraId="05428C97" w14:textId="77777777" w:rsidTr="007C6BEB">
        <w:trPr>
          <w:trHeight w:val="559"/>
        </w:trPr>
        <w:tc>
          <w:tcPr>
            <w:tcW w:w="1398" w:type="pct"/>
            <w:gridSpan w:val="4"/>
            <w:tcBorders>
              <w:top w:val="single" w:sz="4" w:space="0" w:color="auto"/>
              <w:left w:val="single" w:sz="4" w:space="0" w:color="auto"/>
              <w:bottom w:val="single" w:sz="4" w:space="0" w:color="auto"/>
              <w:right w:val="nil"/>
            </w:tcBorders>
            <w:shd w:val="clear" w:color="auto" w:fill="auto"/>
            <w:vAlign w:val="center"/>
            <w:hideMark/>
          </w:tcPr>
          <w:p w14:paraId="15441B2D"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Het bedrag van de overschrijding en reden waarom de overschrijding al dan niet is toegestaan</w:t>
            </w:r>
          </w:p>
        </w:tc>
        <w:tc>
          <w:tcPr>
            <w:tcW w:w="514" w:type="pct"/>
            <w:tcBorders>
              <w:top w:val="single" w:sz="4" w:space="0" w:color="auto"/>
              <w:left w:val="nil"/>
              <w:bottom w:val="single" w:sz="4" w:space="0" w:color="auto"/>
              <w:right w:val="nil"/>
            </w:tcBorders>
            <w:shd w:val="clear" w:color="auto" w:fill="auto"/>
            <w:noWrap/>
            <w:vAlign w:val="center"/>
            <w:hideMark/>
          </w:tcPr>
          <w:p w14:paraId="70D33D39"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single" w:sz="4" w:space="0" w:color="auto"/>
              <w:left w:val="nil"/>
              <w:bottom w:val="single" w:sz="4" w:space="0" w:color="auto"/>
              <w:right w:val="nil"/>
            </w:tcBorders>
            <w:shd w:val="clear" w:color="auto" w:fill="auto"/>
            <w:noWrap/>
            <w:vAlign w:val="center"/>
            <w:hideMark/>
          </w:tcPr>
          <w:p w14:paraId="72E0B687"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single" w:sz="4" w:space="0" w:color="auto"/>
              <w:left w:val="nil"/>
              <w:bottom w:val="single" w:sz="4" w:space="0" w:color="auto"/>
              <w:right w:val="nil"/>
            </w:tcBorders>
            <w:shd w:val="clear" w:color="auto" w:fill="auto"/>
            <w:noWrap/>
            <w:vAlign w:val="center"/>
            <w:hideMark/>
          </w:tcPr>
          <w:p w14:paraId="31C75EF1"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4" w:type="pct"/>
            <w:tcBorders>
              <w:top w:val="single" w:sz="4" w:space="0" w:color="auto"/>
              <w:left w:val="nil"/>
              <w:bottom w:val="single" w:sz="4" w:space="0" w:color="auto"/>
              <w:right w:val="nil"/>
            </w:tcBorders>
            <w:shd w:val="clear" w:color="auto" w:fill="auto"/>
            <w:noWrap/>
            <w:vAlign w:val="center"/>
            <w:hideMark/>
          </w:tcPr>
          <w:p w14:paraId="48920DCE"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single" w:sz="4" w:space="0" w:color="auto"/>
              <w:left w:val="nil"/>
              <w:bottom w:val="single" w:sz="4" w:space="0" w:color="auto"/>
              <w:right w:val="nil"/>
            </w:tcBorders>
            <w:shd w:val="clear" w:color="auto" w:fill="auto"/>
            <w:noWrap/>
            <w:vAlign w:val="center"/>
            <w:hideMark/>
          </w:tcPr>
          <w:p w14:paraId="262871E7"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 N.v.t. </w:t>
            </w:r>
          </w:p>
        </w:tc>
        <w:tc>
          <w:tcPr>
            <w:tcW w:w="515" w:type="pct"/>
            <w:tcBorders>
              <w:top w:val="single" w:sz="4" w:space="0" w:color="auto"/>
              <w:left w:val="nil"/>
              <w:bottom w:val="single" w:sz="4" w:space="0" w:color="auto"/>
              <w:right w:val="nil"/>
            </w:tcBorders>
            <w:shd w:val="clear" w:color="auto" w:fill="auto"/>
            <w:noWrap/>
            <w:vAlign w:val="center"/>
            <w:hideMark/>
          </w:tcPr>
          <w:p w14:paraId="78A66B21"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 N.v.t.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368C461"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 N.v.t. </w:t>
            </w:r>
          </w:p>
        </w:tc>
      </w:tr>
      <w:tr w:rsidR="00E75241" w:rsidRPr="00F21A97" w14:paraId="6DFE26E2" w14:textId="77777777" w:rsidTr="007C6BEB">
        <w:trPr>
          <w:trHeight w:val="559"/>
        </w:trPr>
        <w:tc>
          <w:tcPr>
            <w:tcW w:w="1398" w:type="pct"/>
            <w:gridSpan w:val="4"/>
            <w:tcBorders>
              <w:top w:val="single" w:sz="4" w:space="0" w:color="auto"/>
              <w:left w:val="single" w:sz="4" w:space="0" w:color="auto"/>
              <w:bottom w:val="single" w:sz="4" w:space="0" w:color="auto"/>
              <w:right w:val="nil"/>
            </w:tcBorders>
            <w:shd w:val="clear" w:color="auto" w:fill="auto"/>
            <w:vAlign w:val="center"/>
            <w:hideMark/>
          </w:tcPr>
          <w:p w14:paraId="65183E0B"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Toelichting op de vordering wegens onverschuldigde betaling</w:t>
            </w:r>
          </w:p>
        </w:tc>
        <w:tc>
          <w:tcPr>
            <w:tcW w:w="514" w:type="pct"/>
            <w:tcBorders>
              <w:top w:val="nil"/>
              <w:left w:val="nil"/>
              <w:bottom w:val="single" w:sz="4" w:space="0" w:color="auto"/>
              <w:right w:val="nil"/>
            </w:tcBorders>
            <w:shd w:val="clear" w:color="auto" w:fill="auto"/>
            <w:noWrap/>
            <w:vAlign w:val="center"/>
            <w:hideMark/>
          </w:tcPr>
          <w:p w14:paraId="6E1106E2"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nil"/>
              <w:left w:val="nil"/>
              <w:bottom w:val="single" w:sz="4" w:space="0" w:color="auto"/>
              <w:right w:val="nil"/>
            </w:tcBorders>
            <w:shd w:val="clear" w:color="auto" w:fill="auto"/>
            <w:noWrap/>
            <w:vAlign w:val="center"/>
            <w:hideMark/>
          </w:tcPr>
          <w:p w14:paraId="1E41F29B"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nil"/>
              <w:left w:val="nil"/>
              <w:bottom w:val="single" w:sz="4" w:space="0" w:color="auto"/>
              <w:right w:val="nil"/>
            </w:tcBorders>
            <w:shd w:val="clear" w:color="auto" w:fill="auto"/>
            <w:noWrap/>
            <w:vAlign w:val="center"/>
            <w:hideMark/>
          </w:tcPr>
          <w:p w14:paraId="6304EA5D"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4" w:type="pct"/>
            <w:tcBorders>
              <w:top w:val="nil"/>
              <w:left w:val="nil"/>
              <w:bottom w:val="single" w:sz="4" w:space="0" w:color="auto"/>
              <w:right w:val="nil"/>
            </w:tcBorders>
            <w:shd w:val="clear" w:color="auto" w:fill="auto"/>
            <w:noWrap/>
            <w:vAlign w:val="center"/>
            <w:hideMark/>
          </w:tcPr>
          <w:p w14:paraId="4E9FEB9E"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nil"/>
              <w:left w:val="nil"/>
              <w:bottom w:val="single" w:sz="4" w:space="0" w:color="auto"/>
              <w:right w:val="nil"/>
            </w:tcBorders>
            <w:shd w:val="clear" w:color="auto" w:fill="auto"/>
            <w:noWrap/>
            <w:vAlign w:val="center"/>
            <w:hideMark/>
          </w:tcPr>
          <w:p w14:paraId="681EF393"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nil"/>
              <w:left w:val="nil"/>
              <w:bottom w:val="single" w:sz="4" w:space="0" w:color="auto"/>
              <w:right w:val="nil"/>
            </w:tcBorders>
            <w:shd w:val="clear" w:color="auto" w:fill="auto"/>
            <w:noWrap/>
            <w:vAlign w:val="center"/>
            <w:hideMark/>
          </w:tcPr>
          <w:p w14:paraId="06732CD1"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c>
          <w:tcPr>
            <w:tcW w:w="515" w:type="pct"/>
            <w:tcBorders>
              <w:top w:val="nil"/>
              <w:left w:val="nil"/>
              <w:bottom w:val="single" w:sz="4" w:space="0" w:color="auto"/>
              <w:right w:val="single" w:sz="4" w:space="0" w:color="auto"/>
            </w:tcBorders>
            <w:shd w:val="clear" w:color="auto" w:fill="auto"/>
            <w:noWrap/>
            <w:vAlign w:val="center"/>
            <w:hideMark/>
          </w:tcPr>
          <w:p w14:paraId="0B8AFC4F"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xml:space="preserve"> N.v.t. </w:t>
            </w:r>
          </w:p>
        </w:tc>
      </w:tr>
      <w:tr w:rsidR="00E75241" w:rsidRPr="00F21A97" w14:paraId="5903174C" w14:textId="77777777" w:rsidTr="007C6BEB">
        <w:trPr>
          <w:trHeight w:val="255"/>
        </w:trPr>
        <w:tc>
          <w:tcPr>
            <w:tcW w:w="913" w:type="pct"/>
            <w:gridSpan w:val="2"/>
            <w:tcBorders>
              <w:top w:val="single" w:sz="4" w:space="0" w:color="auto"/>
              <w:left w:val="single" w:sz="4" w:space="0" w:color="auto"/>
              <w:bottom w:val="nil"/>
              <w:right w:val="nil"/>
            </w:tcBorders>
            <w:shd w:val="clear" w:color="000000" w:fill="808080"/>
            <w:noWrap/>
            <w:vAlign w:val="center"/>
            <w:hideMark/>
          </w:tcPr>
          <w:p w14:paraId="4A26912E" w14:textId="77777777" w:rsidR="00E75241" w:rsidRPr="00F21A97"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Gegevens 2023</w:t>
            </w:r>
          </w:p>
        </w:tc>
        <w:tc>
          <w:tcPr>
            <w:tcW w:w="421" w:type="pct"/>
            <w:tcBorders>
              <w:top w:val="nil"/>
              <w:left w:val="nil"/>
              <w:bottom w:val="nil"/>
              <w:right w:val="nil"/>
            </w:tcBorders>
            <w:shd w:val="clear" w:color="000000" w:fill="808080"/>
            <w:noWrap/>
            <w:vAlign w:val="center"/>
            <w:hideMark/>
          </w:tcPr>
          <w:p w14:paraId="449C6CE6"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63" w:type="pct"/>
            <w:tcBorders>
              <w:top w:val="nil"/>
              <w:left w:val="nil"/>
              <w:bottom w:val="nil"/>
              <w:right w:val="nil"/>
            </w:tcBorders>
            <w:shd w:val="clear" w:color="000000" w:fill="808080"/>
            <w:noWrap/>
            <w:vAlign w:val="bottom"/>
            <w:hideMark/>
          </w:tcPr>
          <w:p w14:paraId="400A8F91"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single" w:sz="4" w:space="0" w:color="auto"/>
              <w:left w:val="nil"/>
              <w:bottom w:val="nil"/>
              <w:right w:val="nil"/>
            </w:tcBorders>
            <w:shd w:val="clear" w:color="000000" w:fill="808080"/>
            <w:noWrap/>
            <w:vAlign w:val="center"/>
            <w:hideMark/>
          </w:tcPr>
          <w:p w14:paraId="7032899C" w14:textId="77777777" w:rsidR="00E75241" w:rsidRPr="00F21A97" w:rsidRDefault="00E75241" w:rsidP="007C6BEB">
            <w:pPr>
              <w:spacing w:after="0" w:line="240" w:lineRule="auto"/>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nil"/>
            </w:tcBorders>
            <w:shd w:val="clear" w:color="000000" w:fill="808080"/>
            <w:noWrap/>
            <w:vAlign w:val="center"/>
            <w:hideMark/>
          </w:tcPr>
          <w:p w14:paraId="5DD62101" w14:textId="77777777" w:rsidR="00E75241" w:rsidRPr="00F21A97" w:rsidRDefault="00E75241" w:rsidP="007C6BEB">
            <w:pPr>
              <w:spacing w:after="0" w:line="240" w:lineRule="auto"/>
              <w:ind w:firstLineChars="100" w:firstLine="160"/>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single" w:sz="4" w:space="0" w:color="auto"/>
              <w:left w:val="nil"/>
              <w:bottom w:val="nil"/>
              <w:right w:val="nil"/>
            </w:tcBorders>
            <w:shd w:val="clear" w:color="000000" w:fill="808080"/>
            <w:noWrap/>
            <w:vAlign w:val="center"/>
            <w:hideMark/>
          </w:tcPr>
          <w:p w14:paraId="7ABCFC9A" w14:textId="77777777" w:rsidR="00E75241" w:rsidRPr="00F21A97" w:rsidRDefault="00E75241" w:rsidP="007C6BEB">
            <w:pPr>
              <w:spacing w:after="0" w:line="240" w:lineRule="auto"/>
              <w:ind w:firstLineChars="100" w:firstLine="160"/>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single" w:sz="4" w:space="0" w:color="auto"/>
              <w:left w:val="nil"/>
              <w:bottom w:val="nil"/>
              <w:right w:val="nil"/>
            </w:tcBorders>
            <w:shd w:val="clear" w:color="000000" w:fill="808080"/>
            <w:noWrap/>
            <w:vAlign w:val="center"/>
            <w:hideMark/>
          </w:tcPr>
          <w:p w14:paraId="3F338699" w14:textId="77777777" w:rsidR="00E75241" w:rsidRPr="00F21A97" w:rsidRDefault="00E75241" w:rsidP="007C6BEB">
            <w:pPr>
              <w:spacing w:after="0" w:line="240" w:lineRule="auto"/>
              <w:ind w:firstLineChars="100" w:firstLine="160"/>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nil"/>
              <w:left w:val="nil"/>
              <w:bottom w:val="nil"/>
              <w:right w:val="single" w:sz="4" w:space="0" w:color="auto"/>
            </w:tcBorders>
            <w:shd w:val="clear" w:color="000000" w:fill="808080"/>
            <w:noWrap/>
            <w:vAlign w:val="center"/>
            <w:hideMark/>
          </w:tcPr>
          <w:p w14:paraId="36BF6FBA" w14:textId="77777777" w:rsidR="00E75241" w:rsidRPr="00F21A97" w:rsidRDefault="00E75241" w:rsidP="007C6BEB">
            <w:pPr>
              <w:spacing w:after="0" w:line="240" w:lineRule="auto"/>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nil"/>
              <w:left w:val="nil"/>
              <w:bottom w:val="nil"/>
              <w:right w:val="nil"/>
            </w:tcBorders>
            <w:shd w:val="clear" w:color="auto" w:fill="auto"/>
            <w:noWrap/>
            <w:vAlign w:val="center"/>
            <w:hideMark/>
          </w:tcPr>
          <w:p w14:paraId="692E0BBC" w14:textId="77777777" w:rsidR="00E75241" w:rsidRPr="00F21A97" w:rsidRDefault="00E75241" w:rsidP="007C6BEB">
            <w:pPr>
              <w:spacing w:after="0" w:line="240" w:lineRule="auto"/>
              <w:jc w:val="right"/>
              <w:rPr>
                <w:rFonts w:ascii="Arial" w:eastAsia="Times New Roman" w:hAnsi="Arial" w:cs="Arial"/>
                <w:color w:val="FFFFFF"/>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26850AFB"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39A40FC7" w14:textId="77777777" w:rsidTr="007C6BEB">
        <w:trPr>
          <w:trHeight w:val="255"/>
        </w:trPr>
        <w:tc>
          <w:tcPr>
            <w:tcW w:w="852" w:type="pct"/>
            <w:tcBorders>
              <w:top w:val="nil"/>
              <w:left w:val="single" w:sz="4" w:space="0" w:color="auto"/>
              <w:bottom w:val="nil"/>
              <w:right w:val="nil"/>
            </w:tcBorders>
            <w:shd w:val="clear" w:color="000000" w:fill="808080"/>
            <w:noWrap/>
            <w:vAlign w:val="center"/>
            <w:hideMark/>
          </w:tcPr>
          <w:p w14:paraId="66A1AFD3" w14:textId="77777777" w:rsidR="00E75241" w:rsidRPr="00F21A97"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61" w:type="pct"/>
            <w:tcBorders>
              <w:top w:val="nil"/>
              <w:left w:val="nil"/>
              <w:bottom w:val="nil"/>
              <w:right w:val="nil"/>
            </w:tcBorders>
            <w:shd w:val="clear" w:color="000000" w:fill="808080"/>
            <w:noWrap/>
            <w:vAlign w:val="center"/>
            <w:hideMark/>
          </w:tcPr>
          <w:p w14:paraId="63E31D19" w14:textId="77777777" w:rsidR="00E75241" w:rsidRPr="00F21A97" w:rsidRDefault="00E75241" w:rsidP="007C6BEB">
            <w:pPr>
              <w:spacing w:after="0" w:line="240" w:lineRule="auto"/>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421" w:type="pct"/>
            <w:tcBorders>
              <w:top w:val="nil"/>
              <w:left w:val="nil"/>
              <w:bottom w:val="nil"/>
              <w:right w:val="nil"/>
            </w:tcBorders>
            <w:shd w:val="clear" w:color="000000" w:fill="808080"/>
            <w:noWrap/>
            <w:vAlign w:val="center"/>
            <w:hideMark/>
          </w:tcPr>
          <w:p w14:paraId="1AE0340E"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63" w:type="pct"/>
            <w:tcBorders>
              <w:top w:val="nil"/>
              <w:left w:val="nil"/>
              <w:bottom w:val="nil"/>
              <w:right w:val="nil"/>
            </w:tcBorders>
            <w:shd w:val="clear" w:color="000000" w:fill="808080"/>
            <w:noWrap/>
            <w:vAlign w:val="bottom"/>
            <w:hideMark/>
          </w:tcPr>
          <w:p w14:paraId="2639CD1C"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nil"/>
              <w:left w:val="nil"/>
              <w:bottom w:val="nil"/>
              <w:right w:val="nil"/>
            </w:tcBorders>
            <w:shd w:val="clear" w:color="000000" w:fill="808080"/>
            <w:noWrap/>
            <w:vAlign w:val="center"/>
            <w:hideMark/>
          </w:tcPr>
          <w:p w14:paraId="127E84B7"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5" w:type="pct"/>
            <w:tcBorders>
              <w:top w:val="nil"/>
              <w:left w:val="nil"/>
              <w:bottom w:val="nil"/>
              <w:right w:val="nil"/>
            </w:tcBorders>
            <w:shd w:val="clear" w:color="000000" w:fill="808080"/>
            <w:noWrap/>
            <w:vAlign w:val="center"/>
            <w:hideMark/>
          </w:tcPr>
          <w:p w14:paraId="1AB61648"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5" w:type="pct"/>
            <w:tcBorders>
              <w:top w:val="nil"/>
              <w:left w:val="nil"/>
              <w:bottom w:val="nil"/>
              <w:right w:val="nil"/>
            </w:tcBorders>
            <w:shd w:val="clear" w:color="000000" w:fill="808080"/>
            <w:noWrap/>
            <w:vAlign w:val="center"/>
            <w:hideMark/>
          </w:tcPr>
          <w:p w14:paraId="56818BAA"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4" w:type="pct"/>
            <w:tcBorders>
              <w:top w:val="nil"/>
              <w:left w:val="nil"/>
              <w:bottom w:val="nil"/>
              <w:right w:val="nil"/>
            </w:tcBorders>
            <w:shd w:val="clear" w:color="000000" w:fill="808080"/>
            <w:noWrap/>
            <w:vAlign w:val="center"/>
            <w:hideMark/>
          </w:tcPr>
          <w:p w14:paraId="42D7EBD9"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w:t>
            </w:r>
          </w:p>
        </w:tc>
        <w:tc>
          <w:tcPr>
            <w:tcW w:w="515" w:type="pct"/>
            <w:tcBorders>
              <w:top w:val="nil"/>
              <w:left w:val="nil"/>
              <w:bottom w:val="nil"/>
              <w:right w:val="single" w:sz="4" w:space="0" w:color="auto"/>
            </w:tcBorders>
            <w:shd w:val="clear" w:color="000000" w:fill="808080"/>
            <w:noWrap/>
            <w:vAlign w:val="center"/>
            <w:hideMark/>
          </w:tcPr>
          <w:p w14:paraId="707FBDAB" w14:textId="77777777" w:rsidR="00E75241" w:rsidRPr="00F21A97" w:rsidRDefault="00E75241" w:rsidP="007C6BEB">
            <w:pPr>
              <w:spacing w:after="0" w:line="240" w:lineRule="auto"/>
              <w:jc w:val="right"/>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5" w:type="pct"/>
            <w:tcBorders>
              <w:top w:val="nil"/>
              <w:left w:val="nil"/>
              <w:bottom w:val="nil"/>
              <w:right w:val="nil"/>
            </w:tcBorders>
            <w:shd w:val="clear" w:color="auto" w:fill="auto"/>
            <w:noWrap/>
            <w:vAlign w:val="center"/>
            <w:hideMark/>
          </w:tcPr>
          <w:p w14:paraId="6F9C4127" w14:textId="77777777" w:rsidR="00E75241" w:rsidRPr="00F21A97" w:rsidRDefault="00E75241" w:rsidP="007C6BEB">
            <w:pPr>
              <w:spacing w:after="0" w:line="240" w:lineRule="auto"/>
              <w:jc w:val="right"/>
              <w:rPr>
                <w:rFonts w:ascii="Arial" w:eastAsia="Times New Roman" w:hAnsi="Arial" w:cs="Arial"/>
                <w:color w:val="FFFFFF"/>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587C7512"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66EA6CB4" w14:textId="77777777" w:rsidTr="007C6BEB">
        <w:trPr>
          <w:trHeight w:val="255"/>
        </w:trPr>
        <w:tc>
          <w:tcPr>
            <w:tcW w:w="913" w:type="pct"/>
            <w:gridSpan w:val="2"/>
            <w:tcBorders>
              <w:top w:val="nil"/>
              <w:left w:val="single" w:sz="4" w:space="0" w:color="auto"/>
              <w:bottom w:val="single" w:sz="4" w:space="0" w:color="auto"/>
              <w:right w:val="nil"/>
            </w:tcBorders>
            <w:shd w:val="clear" w:color="000000" w:fill="808080"/>
            <w:noWrap/>
            <w:vAlign w:val="center"/>
            <w:hideMark/>
          </w:tcPr>
          <w:p w14:paraId="65FE0FC5" w14:textId="77777777" w:rsidR="00E75241" w:rsidRPr="00F21A97" w:rsidRDefault="00E75241" w:rsidP="007C6BEB">
            <w:pPr>
              <w:spacing w:after="0" w:line="240" w:lineRule="auto"/>
              <w:ind w:firstLineChars="100" w:firstLine="161"/>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bedragen x € 1</w:t>
            </w:r>
          </w:p>
        </w:tc>
        <w:tc>
          <w:tcPr>
            <w:tcW w:w="421" w:type="pct"/>
            <w:tcBorders>
              <w:top w:val="nil"/>
              <w:left w:val="nil"/>
              <w:bottom w:val="single" w:sz="4" w:space="0" w:color="auto"/>
              <w:right w:val="nil"/>
            </w:tcBorders>
            <w:shd w:val="clear" w:color="000000" w:fill="808080"/>
            <w:noWrap/>
            <w:vAlign w:val="center"/>
            <w:hideMark/>
          </w:tcPr>
          <w:p w14:paraId="5EAFE789"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63" w:type="pct"/>
            <w:tcBorders>
              <w:top w:val="nil"/>
              <w:left w:val="nil"/>
              <w:bottom w:val="single" w:sz="4" w:space="0" w:color="auto"/>
              <w:right w:val="nil"/>
            </w:tcBorders>
            <w:shd w:val="clear" w:color="000000" w:fill="808080"/>
            <w:noWrap/>
            <w:vAlign w:val="bottom"/>
            <w:hideMark/>
          </w:tcPr>
          <w:p w14:paraId="1D524CFC" w14:textId="77777777" w:rsidR="00E75241" w:rsidRPr="00F21A97" w:rsidRDefault="00E75241" w:rsidP="007C6BEB">
            <w:pPr>
              <w:spacing w:after="0" w:line="240" w:lineRule="auto"/>
              <w:rPr>
                <w:rFonts w:ascii="Arial" w:eastAsia="Times New Roman" w:hAnsi="Arial" w:cs="Arial"/>
                <w:color w:val="FFFFFF"/>
                <w:kern w:val="0"/>
                <w:sz w:val="16"/>
                <w:szCs w:val="16"/>
                <w:lang w:eastAsia="nl-NL"/>
                <w14:ligatures w14:val="none"/>
              </w:rPr>
            </w:pPr>
            <w:r w:rsidRPr="00F21A97">
              <w:rPr>
                <w:rFonts w:ascii="Arial" w:eastAsia="Times New Roman" w:hAnsi="Arial" w:cs="Arial"/>
                <w:color w:val="FFFFFF"/>
                <w:kern w:val="0"/>
                <w:sz w:val="16"/>
                <w:szCs w:val="16"/>
                <w:lang w:eastAsia="nl-NL"/>
                <w14:ligatures w14:val="none"/>
              </w:rPr>
              <w:t> </w:t>
            </w:r>
          </w:p>
        </w:tc>
        <w:tc>
          <w:tcPr>
            <w:tcW w:w="514" w:type="pct"/>
            <w:tcBorders>
              <w:top w:val="nil"/>
              <w:left w:val="nil"/>
              <w:bottom w:val="single" w:sz="4" w:space="0" w:color="auto"/>
              <w:right w:val="nil"/>
            </w:tcBorders>
            <w:shd w:val="clear" w:color="000000" w:fill="808080"/>
            <w:noWrap/>
            <w:vAlign w:val="center"/>
            <w:hideMark/>
          </w:tcPr>
          <w:p w14:paraId="79602DB2"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 xml:space="preserve">J.P. </w:t>
            </w:r>
            <w:proofErr w:type="spellStart"/>
            <w:r w:rsidRPr="00F21A97">
              <w:rPr>
                <w:rFonts w:ascii="Arial" w:eastAsia="Times New Roman" w:hAnsi="Arial" w:cs="Arial"/>
                <w:b/>
                <w:bCs/>
                <w:color w:val="FFFFFF"/>
                <w:kern w:val="0"/>
                <w:sz w:val="16"/>
                <w:szCs w:val="16"/>
                <w:lang w:eastAsia="nl-NL"/>
                <w14:ligatures w14:val="none"/>
              </w:rPr>
              <w:t>Wassens</w:t>
            </w:r>
            <w:proofErr w:type="spellEnd"/>
          </w:p>
        </w:tc>
        <w:tc>
          <w:tcPr>
            <w:tcW w:w="515" w:type="pct"/>
            <w:tcBorders>
              <w:top w:val="nil"/>
              <w:left w:val="nil"/>
              <w:bottom w:val="single" w:sz="4" w:space="0" w:color="auto"/>
              <w:right w:val="nil"/>
            </w:tcBorders>
            <w:shd w:val="clear" w:color="000000" w:fill="808080"/>
            <w:noWrap/>
            <w:vAlign w:val="center"/>
            <w:hideMark/>
          </w:tcPr>
          <w:p w14:paraId="79C5F0CF"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M.B. Botman</w:t>
            </w:r>
          </w:p>
        </w:tc>
        <w:tc>
          <w:tcPr>
            <w:tcW w:w="515" w:type="pct"/>
            <w:tcBorders>
              <w:top w:val="nil"/>
              <w:left w:val="nil"/>
              <w:bottom w:val="single" w:sz="4" w:space="0" w:color="auto"/>
              <w:right w:val="nil"/>
            </w:tcBorders>
            <w:shd w:val="clear" w:color="000000" w:fill="808080"/>
            <w:noWrap/>
            <w:vAlign w:val="center"/>
            <w:hideMark/>
          </w:tcPr>
          <w:p w14:paraId="39B42BD0"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E.S. Derks</w:t>
            </w:r>
          </w:p>
        </w:tc>
        <w:tc>
          <w:tcPr>
            <w:tcW w:w="514" w:type="pct"/>
            <w:tcBorders>
              <w:top w:val="nil"/>
              <w:left w:val="nil"/>
              <w:bottom w:val="single" w:sz="4" w:space="0" w:color="auto"/>
              <w:right w:val="nil"/>
            </w:tcBorders>
            <w:shd w:val="clear" w:color="000000" w:fill="808080"/>
            <w:noWrap/>
            <w:vAlign w:val="center"/>
            <w:hideMark/>
          </w:tcPr>
          <w:p w14:paraId="500192B8" w14:textId="77777777" w:rsidR="00E75241" w:rsidRPr="00F21A97" w:rsidRDefault="00E75241" w:rsidP="007C6BEB">
            <w:pPr>
              <w:spacing w:after="0" w:line="240" w:lineRule="auto"/>
              <w:ind w:firstLineChars="100" w:firstLine="161"/>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J. Knappe</w:t>
            </w:r>
          </w:p>
        </w:tc>
        <w:tc>
          <w:tcPr>
            <w:tcW w:w="515" w:type="pct"/>
            <w:tcBorders>
              <w:top w:val="nil"/>
              <w:left w:val="nil"/>
              <w:bottom w:val="single" w:sz="4" w:space="0" w:color="auto"/>
              <w:right w:val="single" w:sz="4" w:space="0" w:color="auto"/>
            </w:tcBorders>
            <w:shd w:val="clear" w:color="000000" w:fill="808080"/>
            <w:noWrap/>
            <w:vAlign w:val="center"/>
            <w:hideMark/>
          </w:tcPr>
          <w:p w14:paraId="6766739C"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r w:rsidRPr="00F21A97">
              <w:rPr>
                <w:rFonts w:ascii="Arial" w:eastAsia="Times New Roman" w:hAnsi="Arial" w:cs="Arial"/>
                <w:b/>
                <w:bCs/>
                <w:color w:val="FFFFFF"/>
                <w:kern w:val="0"/>
                <w:sz w:val="16"/>
                <w:szCs w:val="16"/>
                <w:lang w:eastAsia="nl-NL"/>
                <w14:ligatures w14:val="none"/>
              </w:rPr>
              <w:t>A.J. van Zon</w:t>
            </w:r>
          </w:p>
        </w:tc>
        <w:tc>
          <w:tcPr>
            <w:tcW w:w="515" w:type="pct"/>
            <w:tcBorders>
              <w:top w:val="nil"/>
              <w:left w:val="nil"/>
              <w:bottom w:val="nil"/>
              <w:right w:val="nil"/>
            </w:tcBorders>
            <w:shd w:val="clear" w:color="auto" w:fill="auto"/>
            <w:noWrap/>
            <w:vAlign w:val="center"/>
            <w:hideMark/>
          </w:tcPr>
          <w:p w14:paraId="606E0E8C" w14:textId="77777777" w:rsidR="00E75241" w:rsidRPr="00F21A97" w:rsidRDefault="00E75241" w:rsidP="007C6BEB">
            <w:pPr>
              <w:spacing w:after="0" w:line="240" w:lineRule="auto"/>
              <w:jc w:val="right"/>
              <w:rPr>
                <w:rFonts w:ascii="Arial" w:eastAsia="Times New Roman" w:hAnsi="Arial" w:cs="Arial"/>
                <w:b/>
                <w:bCs/>
                <w:color w:val="FFFFFF"/>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7930F9C1"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66D42706" w14:textId="77777777" w:rsidTr="007C6BEB">
        <w:trPr>
          <w:trHeight w:val="263"/>
        </w:trPr>
        <w:tc>
          <w:tcPr>
            <w:tcW w:w="913" w:type="pct"/>
            <w:gridSpan w:val="2"/>
            <w:tcBorders>
              <w:top w:val="single" w:sz="4" w:space="0" w:color="auto"/>
              <w:left w:val="single" w:sz="4" w:space="0" w:color="auto"/>
              <w:bottom w:val="single" w:sz="4" w:space="0" w:color="auto"/>
              <w:right w:val="nil"/>
            </w:tcBorders>
            <w:shd w:val="clear" w:color="000000" w:fill="F2F2F2"/>
            <w:noWrap/>
            <w:vAlign w:val="center"/>
            <w:hideMark/>
          </w:tcPr>
          <w:p w14:paraId="4A591E84" w14:textId="77777777" w:rsidR="00E75241" w:rsidRPr="00F21A97"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Functiegegevens</w:t>
            </w:r>
          </w:p>
        </w:tc>
        <w:tc>
          <w:tcPr>
            <w:tcW w:w="421" w:type="pct"/>
            <w:tcBorders>
              <w:top w:val="nil"/>
              <w:left w:val="nil"/>
              <w:bottom w:val="single" w:sz="4" w:space="0" w:color="auto"/>
              <w:right w:val="nil"/>
            </w:tcBorders>
            <w:shd w:val="clear" w:color="000000" w:fill="F2F2F2"/>
            <w:noWrap/>
            <w:vAlign w:val="center"/>
            <w:hideMark/>
          </w:tcPr>
          <w:p w14:paraId="57F481B9" w14:textId="77777777" w:rsidR="00E75241" w:rsidRPr="00F21A97" w:rsidRDefault="00E75241" w:rsidP="007C6BEB">
            <w:pPr>
              <w:spacing w:after="0" w:line="240" w:lineRule="auto"/>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 </w:t>
            </w:r>
          </w:p>
        </w:tc>
        <w:tc>
          <w:tcPr>
            <w:tcW w:w="63" w:type="pct"/>
            <w:tcBorders>
              <w:top w:val="nil"/>
              <w:left w:val="nil"/>
              <w:bottom w:val="single" w:sz="4" w:space="0" w:color="auto"/>
              <w:right w:val="nil"/>
            </w:tcBorders>
            <w:shd w:val="clear" w:color="000000" w:fill="F2F2F2"/>
            <w:noWrap/>
            <w:vAlign w:val="bottom"/>
            <w:hideMark/>
          </w:tcPr>
          <w:p w14:paraId="5A2172E4" w14:textId="77777777" w:rsidR="00E75241" w:rsidRPr="00F21A97" w:rsidRDefault="00E75241" w:rsidP="007C6BEB">
            <w:pPr>
              <w:spacing w:after="0" w:line="240" w:lineRule="auto"/>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 </w:t>
            </w:r>
          </w:p>
        </w:tc>
        <w:tc>
          <w:tcPr>
            <w:tcW w:w="514" w:type="pct"/>
            <w:tcBorders>
              <w:top w:val="single" w:sz="4" w:space="0" w:color="auto"/>
              <w:left w:val="nil"/>
              <w:bottom w:val="single" w:sz="4" w:space="0" w:color="auto"/>
              <w:right w:val="nil"/>
            </w:tcBorders>
            <w:shd w:val="clear" w:color="000000" w:fill="F2F2F2"/>
            <w:noWrap/>
            <w:vAlign w:val="center"/>
            <w:hideMark/>
          </w:tcPr>
          <w:p w14:paraId="5041891E"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Voorzitter</w:t>
            </w:r>
          </w:p>
        </w:tc>
        <w:tc>
          <w:tcPr>
            <w:tcW w:w="515" w:type="pct"/>
            <w:tcBorders>
              <w:top w:val="single" w:sz="4" w:space="0" w:color="auto"/>
              <w:left w:val="nil"/>
              <w:bottom w:val="single" w:sz="4" w:space="0" w:color="auto"/>
              <w:right w:val="nil"/>
            </w:tcBorders>
            <w:shd w:val="clear" w:color="000000" w:fill="F2F2F2"/>
            <w:noWrap/>
            <w:vAlign w:val="center"/>
            <w:hideMark/>
          </w:tcPr>
          <w:p w14:paraId="7D361A23"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nil"/>
              <w:left w:val="nil"/>
              <w:bottom w:val="single" w:sz="4" w:space="0" w:color="auto"/>
              <w:right w:val="nil"/>
            </w:tcBorders>
            <w:shd w:val="clear" w:color="000000" w:fill="F2F2F2"/>
            <w:noWrap/>
            <w:vAlign w:val="center"/>
            <w:hideMark/>
          </w:tcPr>
          <w:p w14:paraId="1F95B38B"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4" w:type="pct"/>
            <w:tcBorders>
              <w:top w:val="nil"/>
              <w:left w:val="nil"/>
              <w:bottom w:val="single" w:sz="4" w:space="0" w:color="auto"/>
              <w:right w:val="nil"/>
            </w:tcBorders>
            <w:shd w:val="clear" w:color="000000" w:fill="F2F2F2"/>
            <w:noWrap/>
            <w:vAlign w:val="center"/>
            <w:hideMark/>
          </w:tcPr>
          <w:p w14:paraId="4D1594AA"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nil"/>
              <w:left w:val="nil"/>
              <w:bottom w:val="single" w:sz="4" w:space="0" w:color="auto"/>
              <w:right w:val="single" w:sz="4" w:space="0" w:color="auto"/>
            </w:tcBorders>
            <w:shd w:val="clear" w:color="000000" w:fill="F2F2F2"/>
            <w:noWrap/>
            <w:vAlign w:val="center"/>
            <w:hideMark/>
          </w:tcPr>
          <w:p w14:paraId="4FF52E4D"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Lid</w:t>
            </w:r>
          </w:p>
        </w:tc>
        <w:tc>
          <w:tcPr>
            <w:tcW w:w="515" w:type="pct"/>
            <w:tcBorders>
              <w:top w:val="nil"/>
              <w:left w:val="nil"/>
              <w:bottom w:val="nil"/>
              <w:right w:val="nil"/>
            </w:tcBorders>
            <w:shd w:val="clear" w:color="auto" w:fill="auto"/>
            <w:noWrap/>
            <w:vAlign w:val="center"/>
            <w:hideMark/>
          </w:tcPr>
          <w:p w14:paraId="0BFE1312" w14:textId="77777777" w:rsidR="00E75241" w:rsidRPr="00F21A97" w:rsidRDefault="00E75241" w:rsidP="007C6BEB">
            <w:pPr>
              <w:spacing w:after="0" w:line="240" w:lineRule="auto"/>
              <w:ind w:firstLineChars="100" w:firstLine="161"/>
              <w:jc w:val="right"/>
              <w:rPr>
                <w:rFonts w:ascii="Arial" w:eastAsia="Times New Roman" w:hAnsi="Arial" w:cs="Arial"/>
                <w:b/>
                <w:bCs/>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2D2E5DE0"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229365BC" w14:textId="77777777" w:rsidTr="007C6BEB">
        <w:trPr>
          <w:trHeight w:val="255"/>
        </w:trPr>
        <w:tc>
          <w:tcPr>
            <w:tcW w:w="1334" w:type="pct"/>
            <w:gridSpan w:val="3"/>
            <w:tcBorders>
              <w:top w:val="single" w:sz="4" w:space="0" w:color="auto"/>
              <w:left w:val="single" w:sz="4" w:space="0" w:color="auto"/>
              <w:bottom w:val="nil"/>
              <w:right w:val="nil"/>
            </w:tcBorders>
            <w:shd w:val="clear" w:color="auto" w:fill="auto"/>
            <w:noWrap/>
            <w:vAlign w:val="center"/>
            <w:hideMark/>
          </w:tcPr>
          <w:p w14:paraId="73EA0A69"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Aanvang en einde functievervulling in 2023</w:t>
            </w:r>
          </w:p>
        </w:tc>
        <w:tc>
          <w:tcPr>
            <w:tcW w:w="63" w:type="pct"/>
            <w:tcBorders>
              <w:top w:val="nil"/>
              <w:left w:val="nil"/>
              <w:bottom w:val="nil"/>
              <w:right w:val="nil"/>
            </w:tcBorders>
            <w:shd w:val="clear" w:color="auto" w:fill="auto"/>
            <w:noWrap/>
            <w:vAlign w:val="bottom"/>
            <w:hideMark/>
          </w:tcPr>
          <w:p w14:paraId="749E5A4C"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single" w:sz="4" w:space="0" w:color="auto"/>
              <w:left w:val="nil"/>
              <w:bottom w:val="nil"/>
              <w:right w:val="nil"/>
            </w:tcBorders>
            <w:shd w:val="clear" w:color="auto" w:fill="auto"/>
            <w:noWrap/>
            <w:vAlign w:val="center"/>
            <w:hideMark/>
          </w:tcPr>
          <w:p w14:paraId="79FB150F"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nil"/>
              <w:left w:val="nil"/>
              <w:bottom w:val="nil"/>
              <w:right w:val="nil"/>
            </w:tcBorders>
            <w:shd w:val="clear" w:color="auto" w:fill="auto"/>
            <w:noWrap/>
            <w:vAlign w:val="center"/>
            <w:hideMark/>
          </w:tcPr>
          <w:p w14:paraId="3063DF9B"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single" w:sz="4" w:space="0" w:color="auto"/>
              <w:left w:val="nil"/>
              <w:bottom w:val="nil"/>
              <w:right w:val="nil"/>
            </w:tcBorders>
            <w:shd w:val="clear" w:color="auto" w:fill="auto"/>
            <w:noWrap/>
            <w:vAlign w:val="center"/>
            <w:hideMark/>
          </w:tcPr>
          <w:p w14:paraId="0285FA3B"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4" w:type="pct"/>
            <w:tcBorders>
              <w:top w:val="single" w:sz="4" w:space="0" w:color="auto"/>
              <w:left w:val="nil"/>
              <w:bottom w:val="nil"/>
              <w:right w:val="nil"/>
            </w:tcBorders>
            <w:shd w:val="clear" w:color="auto" w:fill="auto"/>
            <w:noWrap/>
            <w:vAlign w:val="center"/>
            <w:hideMark/>
          </w:tcPr>
          <w:p w14:paraId="68DD5065"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nil"/>
              <w:left w:val="nil"/>
              <w:bottom w:val="nil"/>
              <w:right w:val="single" w:sz="4" w:space="0" w:color="auto"/>
            </w:tcBorders>
            <w:shd w:val="clear" w:color="auto" w:fill="auto"/>
            <w:noWrap/>
            <w:vAlign w:val="center"/>
            <w:hideMark/>
          </w:tcPr>
          <w:p w14:paraId="0D621DEB"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01/01 t/m 31/12</w:t>
            </w:r>
          </w:p>
        </w:tc>
        <w:tc>
          <w:tcPr>
            <w:tcW w:w="515" w:type="pct"/>
            <w:tcBorders>
              <w:top w:val="nil"/>
              <w:left w:val="nil"/>
              <w:bottom w:val="nil"/>
              <w:right w:val="nil"/>
            </w:tcBorders>
            <w:shd w:val="clear" w:color="auto" w:fill="auto"/>
            <w:noWrap/>
            <w:vAlign w:val="center"/>
            <w:hideMark/>
          </w:tcPr>
          <w:p w14:paraId="08228815"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2FCB3A96"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261425DF" w14:textId="77777777" w:rsidTr="007C6BEB">
        <w:trPr>
          <w:trHeight w:val="255"/>
        </w:trPr>
        <w:tc>
          <w:tcPr>
            <w:tcW w:w="852" w:type="pct"/>
            <w:tcBorders>
              <w:top w:val="nil"/>
              <w:left w:val="single" w:sz="4" w:space="0" w:color="auto"/>
              <w:bottom w:val="single" w:sz="4" w:space="0" w:color="auto"/>
              <w:right w:val="nil"/>
            </w:tcBorders>
            <w:shd w:val="clear" w:color="auto" w:fill="auto"/>
            <w:noWrap/>
            <w:vAlign w:val="center"/>
            <w:hideMark/>
          </w:tcPr>
          <w:p w14:paraId="0BB29D97"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1" w:type="pct"/>
            <w:tcBorders>
              <w:top w:val="nil"/>
              <w:left w:val="nil"/>
              <w:bottom w:val="single" w:sz="4" w:space="0" w:color="auto"/>
              <w:right w:val="nil"/>
            </w:tcBorders>
            <w:shd w:val="clear" w:color="auto" w:fill="auto"/>
            <w:noWrap/>
            <w:vAlign w:val="center"/>
            <w:hideMark/>
          </w:tcPr>
          <w:p w14:paraId="5E54577C"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421" w:type="pct"/>
            <w:tcBorders>
              <w:top w:val="nil"/>
              <w:left w:val="nil"/>
              <w:bottom w:val="single" w:sz="4" w:space="0" w:color="auto"/>
              <w:right w:val="nil"/>
            </w:tcBorders>
            <w:shd w:val="clear" w:color="auto" w:fill="auto"/>
            <w:noWrap/>
            <w:vAlign w:val="center"/>
            <w:hideMark/>
          </w:tcPr>
          <w:p w14:paraId="64AD21A3"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3" w:type="pct"/>
            <w:tcBorders>
              <w:top w:val="nil"/>
              <w:left w:val="nil"/>
              <w:bottom w:val="single" w:sz="4" w:space="0" w:color="auto"/>
              <w:right w:val="nil"/>
            </w:tcBorders>
            <w:shd w:val="clear" w:color="auto" w:fill="auto"/>
            <w:noWrap/>
            <w:vAlign w:val="bottom"/>
            <w:hideMark/>
          </w:tcPr>
          <w:p w14:paraId="60F05224"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auto" w:fill="auto"/>
            <w:noWrap/>
            <w:vAlign w:val="center"/>
            <w:hideMark/>
          </w:tcPr>
          <w:p w14:paraId="7E8C0671"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auto" w:fill="auto"/>
            <w:noWrap/>
            <w:vAlign w:val="center"/>
            <w:hideMark/>
          </w:tcPr>
          <w:p w14:paraId="5CE0154F"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auto" w:fill="auto"/>
            <w:noWrap/>
            <w:vAlign w:val="center"/>
            <w:hideMark/>
          </w:tcPr>
          <w:p w14:paraId="1B9E6612"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auto" w:fill="auto"/>
            <w:noWrap/>
            <w:vAlign w:val="center"/>
            <w:hideMark/>
          </w:tcPr>
          <w:p w14:paraId="26BE895F" w14:textId="77777777" w:rsidR="00E75241" w:rsidRPr="00F21A97" w:rsidRDefault="00E75241" w:rsidP="007C6BEB">
            <w:pPr>
              <w:spacing w:after="0" w:line="240" w:lineRule="auto"/>
              <w:ind w:firstLineChars="100" w:firstLine="160"/>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single" w:sz="4" w:space="0" w:color="auto"/>
            </w:tcBorders>
            <w:shd w:val="clear" w:color="auto" w:fill="auto"/>
            <w:noWrap/>
            <w:vAlign w:val="center"/>
            <w:hideMark/>
          </w:tcPr>
          <w:p w14:paraId="76A8CA44"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nil"/>
              <w:right w:val="nil"/>
            </w:tcBorders>
            <w:shd w:val="clear" w:color="auto" w:fill="auto"/>
            <w:noWrap/>
            <w:vAlign w:val="center"/>
            <w:hideMark/>
          </w:tcPr>
          <w:p w14:paraId="44647ADB"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5DC9E99D"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66025ECE" w14:textId="77777777" w:rsidTr="007C6BEB">
        <w:trPr>
          <w:trHeight w:val="263"/>
        </w:trPr>
        <w:tc>
          <w:tcPr>
            <w:tcW w:w="913" w:type="pct"/>
            <w:gridSpan w:val="2"/>
            <w:tcBorders>
              <w:top w:val="single" w:sz="4" w:space="0" w:color="auto"/>
              <w:left w:val="single" w:sz="4" w:space="0" w:color="auto"/>
              <w:bottom w:val="single" w:sz="4" w:space="0" w:color="auto"/>
              <w:right w:val="nil"/>
            </w:tcBorders>
            <w:shd w:val="clear" w:color="000000" w:fill="F2F2F2"/>
            <w:noWrap/>
            <w:vAlign w:val="center"/>
            <w:hideMark/>
          </w:tcPr>
          <w:p w14:paraId="6DFD9CD2" w14:textId="77777777" w:rsidR="00E75241" w:rsidRPr="00F21A97" w:rsidRDefault="00E75241" w:rsidP="007C6BEB">
            <w:pPr>
              <w:spacing w:after="0" w:line="240" w:lineRule="auto"/>
              <w:ind w:firstLineChars="100" w:firstLine="161"/>
              <w:rPr>
                <w:rFonts w:ascii="Arial" w:eastAsia="Times New Roman" w:hAnsi="Arial" w:cs="Arial"/>
                <w:b/>
                <w:bCs/>
                <w:kern w:val="0"/>
                <w:sz w:val="16"/>
                <w:szCs w:val="16"/>
                <w:lang w:eastAsia="nl-NL"/>
                <w14:ligatures w14:val="none"/>
              </w:rPr>
            </w:pPr>
            <w:r w:rsidRPr="00F21A97">
              <w:rPr>
                <w:rFonts w:ascii="Arial" w:eastAsia="Times New Roman" w:hAnsi="Arial" w:cs="Arial"/>
                <w:b/>
                <w:bCs/>
                <w:kern w:val="0"/>
                <w:sz w:val="16"/>
                <w:szCs w:val="16"/>
                <w:lang w:eastAsia="nl-NL"/>
                <w14:ligatures w14:val="none"/>
              </w:rPr>
              <w:t>Bezoldiging</w:t>
            </w:r>
          </w:p>
        </w:tc>
        <w:tc>
          <w:tcPr>
            <w:tcW w:w="421" w:type="pct"/>
            <w:tcBorders>
              <w:top w:val="nil"/>
              <w:left w:val="nil"/>
              <w:bottom w:val="single" w:sz="4" w:space="0" w:color="auto"/>
              <w:right w:val="nil"/>
            </w:tcBorders>
            <w:shd w:val="clear" w:color="000000" w:fill="F2F2F2"/>
            <w:noWrap/>
            <w:vAlign w:val="center"/>
            <w:hideMark/>
          </w:tcPr>
          <w:p w14:paraId="35762910"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3" w:type="pct"/>
            <w:tcBorders>
              <w:top w:val="nil"/>
              <w:left w:val="nil"/>
              <w:bottom w:val="single" w:sz="4" w:space="0" w:color="auto"/>
              <w:right w:val="nil"/>
            </w:tcBorders>
            <w:shd w:val="clear" w:color="000000" w:fill="F2F2F2"/>
            <w:noWrap/>
            <w:vAlign w:val="bottom"/>
            <w:hideMark/>
          </w:tcPr>
          <w:p w14:paraId="11121F8F"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single" w:sz="4" w:space="0" w:color="auto"/>
              <w:left w:val="nil"/>
              <w:bottom w:val="single" w:sz="4" w:space="0" w:color="auto"/>
              <w:right w:val="nil"/>
            </w:tcBorders>
            <w:shd w:val="clear" w:color="000000" w:fill="F2F2F2"/>
            <w:noWrap/>
            <w:vAlign w:val="center"/>
            <w:hideMark/>
          </w:tcPr>
          <w:p w14:paraId="7F517521"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nil"/>
            </w:tcBorders>
            <w:shd w:val="clear" w:color="000000" w:fill="F2F2F2"/>
            <w:noWrap/>
            <w:vAlign w:val="center"/>
            <w:hideMark/>
          </w:tcPr>
          <w:p w14:paraId="73077E6D" w14:textId="77777777" w:rsidR="00E75241" w:rsidRPr="00F21A97" w:rsidRDefault="00E75241" w:rsidP="007C6BEB">
            <w:pPr>
              <w:spacing w:after="0" w:line="240" w:lineRule="auto"/>
              <w:jc w:val="right"/>
              <w:rPr>
                <w:rFonts w:ascii="Arial" w:eastAsia="Times New Roman" w:hAnsi="Arial" w:cs="Arial"/>
                <w:i/>
                <w:iCs/>
                <w:kern w:val="0"/>
                <w:sz w:val="16"/>
                <w:szCs w:val="16"/>
                <w:lang w:eastAsia="nl-NL"/>
                <w14:ligatures w14:val="none"/>
              </w:rPr>
            </w:pPr>
            <w:r w:rsidRPr="00F21A97">
              <w:rPr>
                <w:rFonts w:ascii="Arial" w:eastAsia="Times New Roman" w:hAnsi="Arial" w:cs="Arial"/>
                <w:i/>
                <w:iCs/>
                <w:kern w:val="0"/>
                <w:sz w:val="16"/>
                <w:szCs w:val="16"/>
                <w:lang w:eastAsia="nl-NL"/>
                <w14:ligatures w14:val="none"/>
              </w:rPr>
              <w:t> </w:t>
            </w:r>
          </w:p>
        </w:tc>
        <w:tc>
          <w:tcPr>
            <w:tcW w:w="515" w:type="pct"/>
            <w:tcBorders>
              <w:top w:val="nil"/>
              <w:left w:val="nil"/>
              <w:bottom w:val="single" w:sz="4" w:space="0" w:color="auto"/>
              <w:right w:val="nil"/>
            </w:tcBorders>
            <w:shd w:val="clear" w:color="000000" w:fill="F2F2F2"/>
            <w:noWrap/>
            <w:vAlign w:val="center"/>
            <w:hideMark/>
          </w:tcPr>
          <w:p w14:paraId="018A1D27"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000000" w:fill="F2F2F2"/>
            <w:noWrap/>
            <w:vAlign w:val="center"/>
            <w:hideMark/>
          </w:tcPr>
          <w:p w14:paraId="2A8D16E5"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single" w:sz="4" w:space="0" w:color="auto"/>
              <w:right w:val="single" w:sz="4" w:space="0" w:color="auto"/>
            </w:tcBorders>
            <w:shd w:val="clear" w:color="000000" w:fill="F2F2F2"/>
            <w:noWrap/>
            <w:vAlign w:val="center"/>
            <w:hideMark/>
          </w:tcPr>
          <w:p w14:paraId="01B40BBD"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5" w:type="pct"/>
            <w:tcBorders>
              <w:top w:val="nil"/>
              <w:left w:val="nil"/>
              <w:bottom w:val="nil"/>
              <w:right w:val="nil"/>
            </w:tcBorders>
            <w:shd w:val="clear" w:color="auto" w:fill="auto"/>
            <w:noWrap/>
            <w:vAlign w:val="center"/>
            <w:hideMark/>
          </w:tcPr>
          <w:p w14:paraId="733307A5"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07B92D0F"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652DF369" w14:textId="77777777" w:rsidTr="007C6BEB">
        <w:trPr>
          <w:trHeight w:val="255"/>
        </w:trPr>
        <w:tc>
          <w:tcPr>
            <w:tcW w:w="852" w:type="pct"/>
            <w:tcBorders>
              <w:top w:val="nil"/>
              <w:left w:val="single" w:sz="4" w:space="0" w:color="auto"/>
              <w:bottom w:val="nil"/>
              <w:right w:val="nil"/>
            </w:tcBorders>
            <w:shd w:val="clear" w:color="auto" w:fill="auto"/>
            <w:noWrap/>
            <w:vAlign w:val="center"/>
            <w:hideMark/>
          </w:tcPr>
          <w:p w14:paraId="03FBF42F"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Totale bezoldiging 2023</w:t>
            </w:r>
          </w:p>
        </w:tc>
        <w:tc>
          <w:tcPr>
            <w:tcW w:w="61" w:type="pct"/>
            <w:tcBorders>
              <w:top w:val="nil"/>
              <w:left w:val="nil"/>
              <w:bottom w:val="nil"/>
              <w:right w:val="nil"/>
            </w:tcBorders>
            <w:shd w:val="clear" w:color="auto" w:fill="auto"/>
            <w:noWrap/>
            <w:vAlign w:val="center"/>
            <w:hideMark/>
          </w:tcPr>
          <w:p w14:paraId="73D35F66"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421" w:type="pct"/>
            <w:tcBorders>
              <w:top w:val="nil"/>
              <w:left w:val="nil"/>
              <w:bottom w:val="nil"/>
              <w:right w:val="nil"/>
            </w:tcBorders>
            <w:shd w:val="clear" w:color="auto" w:fill="auto"/>
            <w:noWrap/>
            <w:vAlign w:val="center"/>
            <w:hideMark/>
          </w:tcPr>
          <w:p w14:paraId="0EFFD254"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63" w:type="pct"/>
            <w:tcBorders>
              <w:top w:val="nil"/>
              <w:left w:val="nil"/>
              <w:bottom w:val="nil"/>
              <w:right w:val="nil"/>
            </w:tcBorders>
            <w:shd w:val="clear" w:color="auto" w:fill="auto"/>
            <w:noWrap/>
            <w:vAlign w:val="bottom"/>
            <w:hideMark/>
          </w:tcPr>
          <w:p w14:paraId="0734A72D"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single" w:sz="4" w:space="0" w:color="auto"/>
              <w:left w:val="nil"/>
              <w:bottom w:val="nil"/>
              <w:right w:val="nil"/>
            </w:tcBorders>
            <w:shd w:val="clear" w:color="auto" w:fill="auto"/>
            <w:noWrap/>
            <w:vAlign w:val="center"/>
            <w:hideMark/>
          </w:tcPr>
          <w:p w14:paraId="09FE27D7"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13.870</w:t>
            </w:r>
          </w:p>
        </w:tc>
        <w:tc>
          <w:tcPr>
            <w:tcW w:w="515" w:type="pct"/>
            <w:tcBorders>
              <w:top w:val="nil"/>
              <w:left w:val="nil"/>
              <w:bottom w:val="nil"/>
              <w:right w:val="nil"/>
            </w:tcBorders>
            <w:shd w:val="clear" w:color="auto" w:fill="auto"/>
            <w:noWrap/>
            <w:vAlign w:val="center"/>
            <w:hideMark/>
          </w:tcPr>
          <w:p w14:paraId="764B294F"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9.060</w:t>
            </w:r>
          </w:p>
        </w:tc>
        <w:tc>
          <w:tcPr>
            <w:tcW w:w="515" w:type="pct"/>
            <w:tcBorders>
              <w:top w:val="single" w:sz="4" w:space="0" w:color="auto"/>
              <w:left w:val="nil"/>
              <w:bottom w:val="nil"/>
              <w:right w:val="nil"/>
            </w:tcBorders>
            <w:shd w:val="clear" w:color="auto" w:fill="auto"/>
            <w:noWrap/>
            <w:vAlign w:val="center"/>
            <w:hideMark/>
          </w:tcPr>
          <w:p w14:paraId="3C7CC378"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9.111</w:t>
            </w:r>
          </w:p>
        </w:tc>
        <w:tc>
          <w:tcPr>
            <w:tcW w:w="514" w:type="pct"/>
            <w:tcBorders>
              <w:top w:val="single" w:sz="4" w:space="0" w:color="auto"/>
              <w:left w:val="nil"/>
              <w:bottom w:val="nil"/>
              <w:right w:val="nil"/>
            </w:tcBorders>
            <w:shd w:val="clear" w:color="auto" w:fill="auto"/>
            <w:noWrap/>
            <w:vAlign w:val="center"/>
            <w:hideMark/>
          </w:tcPr>
          <w:p w14:paraId="1963B188"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9.163</w:t>
            </w:r>
          </w:p>
        </w:tc>
        <w:tc>
          <w:tcPr>
            <w:tcW w:w="515" w:type="pct"/>
            <w:tcBorders>
              <w:top w:val="nil"/>
              <w:left w:val="nil"/>
              <w:bottom w:val="nil"/>
              <w:right w:val="single" w:sz="4" w:space="0" w:color="auto"/>
            </w:tcBorders>
            <w:shd w:val="clear" w:color="auto" w:fill="auto"/>
            <w:noWrap/>
            <w:vAlign w:val="center"/>
            <w:hideMark/>
          </w:tcPr>
          <w:p w14:paraId="209E6734"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10.570</w:t>
            </w:r>
          </w:p>
        </w:tc>
        <w:tc>
          <w:tcPr>
            <w:tcW w:w="515" w:type="pct"/>
            <w:tcBorders>
              <w:top w:val="nil"/>
              <w:left w:val="nil"/>
              <w:bottom w:val="nil"/>
              <w:right w:val="nil"/>
            </w:tcBorders>
            <w:shd w:val="clear" w:color="auto" w:fill="auto"/>
            <w:noWrap/>
            <w:vAlign w:val="center"/>
            <w:hideMark/>
          </w:tcPr>
          <w:p w14:paraId="77EA0397"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67989F8E"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r w:rsidR="00E75241" w:rsidRPr="00F21A97" w14:paraId="181EFBED" w14:textId="77777777" w:rsidTr="007C6BEB">
        <w:trPr>
          <w:trHeight w:val="255"/>
        </w:trPr>
        <w:tc>
          <w:tcPr>
            <w:tcW w:w="1334" w:type="pct"/>
            <w:gridSpan w:val="3"/>
            <w:tcBorders>
              <w:top w:val="nil"/>
              <w:left w:val="single" w:sz="4" w:space="0" w:color="auto"/>
              <w:bottom w:val="single" w:sz="4" w:space="0" w:color="auto"/>
              <w:right w:val="nil"/>
            </w:tcBorders>
            <w:shd w:val="clear" w:color="auto" w:fill="auto"/>
            <w:noWrap/>
            <w:vAlign w:val="center"/>
            <w:hideMark/>
          </w:tcPr>
          <w:p w14:paraId="2EDFE168" w14:textId="77777777" w:rsidR="00E75241" w:rsidRPr="00F21A97" w:rsidRDefault="00E75241" w:rsidP="007C6BEB">
            <w:pPr>
              <w:spacing w:after="0" w:line="240" w:lineRule="auto"/>
              <w:ind w:firstLineChars="100" w:firstLine="160"/>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Individueel toepasselijk WNT-maximum</w:t>
            </w:r>
          </w:p>
        </w:tc>
        <w:tc>
          <w:tcPr>
            <w:tcW w:w="63" w:type="pct"/>
            <w:tcBorders>
              <w:top w:val="nil"/>
              <w:left w:val="nil"/>
              <w:bottom w:val="single" w:sz="4" w:space="0" w:color="auto"/>
              <w:right w:val="nil"/>
            </w:tcBorders>
            <w:shd w:val="clear" w:color="auto" w:fill="auto"/>
            <w:noWrap/>
            <w:vAlign w:val="bottom"/>
            <w:hideMark/>
          </w:tcPr>
          <w:p w14:paraId="5DD71996" w14:textId="77777777" w:rsidR="00E75241" w:rsidRPr="00F21A97" w:rsidRDefault="00E75241" w:rsidP="007C6BEB">
            <w:pPr>
              <w:spacing w:after="0" w:line="240" w:lineRule="auto"/>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 </w:t>
            </w:r>
          </w:p>
        </w:tc>
        <w:tc>
          <w:tcPr>
            <w:tcW w:w="514" w:type="pct"/>
            <w:tcBorders>
              <w:top w:val="nil"/>
              <w:left w:val="nil"/>
              <w:bottom w:val="single" w:sz="4" w:space="0" w:color="auto"/>
              <w:right w:val="nil"/>
            </w:tcBorders>
            <w:shd w:val="clear" w:color="auto" w:fill="auto"/>
            <w:noWrap/>
            <w:vAlign w:val="center"/>
            <w:hideMark/>
          </w:tcPr>
          <w:p w14:paraId="1FFD8249"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22.650</w:t>
            </w:r>
          </w:p>
        </w:tc>
        <w:tc>
          <w:tcPr>
            <w:tcW w:w="515" w:type="pct"/>
            <w:tcBorders>
              <w:top w:val="nil"/>
              <w:left w:val="nil"/>
              <w:bottom w:val="single" w:sz="4" w:space="0" w:color="auto"/>
              <w:right w:val="nil"/>
            </w:tcBorders>
            <w:shd w:val="clear" w:color="auto" w:fill="auto"/>
            <w:noWrap/>
            <w:vAlign w:val="center"/>
            <w:hideMark/>
          </w:tcPr>
          <w:p w14:paraId="5B7BE87C"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15.100</w:t>
            </w:r>
          </w:p>
        </w:tc>
        <w:tc>
          <w:tcPr>
            <w:tcW w:w="515" w:type="pct"/>
            <w:tcBorders>
              <w:top w:val="nil"/>
              <w:left w:val="nil"/>
              <w:bottom w:val="single" w:sz="4" w:space="0" w:color="auto"/>
              <w:right w:val="nil"/>
            </w:tcBorders>
            <w:shd w:val="clear" w:color="auto" w:fill="auto"/>
            <w:noWrap/>
            <w:vAlign w:val="center"/>
            <w:hideMark/>
          </w:tcPr>
          <w:p w14:paraId="3B92BF34"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15.100</w:t>
            </w:r>
          </w:p>
        </w:tc>
        <w:tc>
          <w:tcPr>
            <w:tcW w:w="514" w:type="pct"/>
            <w:tcBorders>
              <w:top w:val="nil"/>
              <w:left w:val="nil"/>
              <w:bottom w:val="single" w:sz="4" w:space="0" w:color="auto"/>
              <w:right w:val="single" w:sz="4" w:space="0" w:color="auto"/>
            </w:tcBorders>
            <w:shd w:val="clear" w:color="auto" w:fill="auto"/>
            <w:noWrap/>
            <w:vAlign w:val="center"/>
            <w:hideMark/>
          </w:tcPr>
          <w:p w14:paraId="07BE05C9"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15.100</w:t>
            </w:r>
          </w:p>
        </w:tc>
        <w:tc>
          <w:tcPr>
            <w:tcW w:w="515" w:type="pct"/>
            <w:tcBorders>
              <w:top w:val="nil"/>
              <w:left w:val="nil"/>
              <w:bottom w:val="single" w:sz="4" w:space="0" w:color="auto"/>
              <w:right w:val="single" w:sz="4" w:space="0" w:color="auto"/>
            </w:tcBorders>
            <w:shd w:val="clear" w:color="auto" w:fill="auto"/>
            <w:noWrap/>
            <w:vAlign w:val="center"/>
            <w:hideMark/>
          </w:tcPr>
          <w:p w14:paraId="1FF0A5F8"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r w:rsidRPr="00F21A97">
              <w:rPr>
                <w:rFonts w:ascii="Arial" w:eastAsia="Times New Roman" w:hAnsi="Arial" w:cs="Arial"/>
                <w:kern w:val="0"/>
                <w:sz w:val="16"/>
                <w:szCs w:val="16"/>
                <w:lang w:eastAsia="nl-NL"/>
                <w14:ligatures w14:val="none"/>
              </w:rPr>
              <w:t>15.100</w:t>
            </w:r>
          </w:p>
        </w:tc>
        <w:tc>
          <w:tcPr>
            <w:tcW w:w="515" w:type="pct"/>
            <w:tcBorders>
              <w:top w:val="nil"/>
              <w:left w:val="nil"/>
              <w:bottom w:val="nil"/>
              <w:right w:val="nil"/>
            </w:tcBorders>
            <w:shd w:val="clear" w:color="auto" w:fill="auto"/>
            <w:noWrap/>
            <w:vAlign w:val="center"/>
            <w:hideMark/>
          </w:tcPr>
          <w:p w14:paraId="6E1BEC8A" w14:textId="77777777" w:rsidR="00E75241" w:rsidRPr="00F21A97" w:rsidRDefault="00E75241" w:rsidP="007C6BEB">
            <w:pPr>
              <w:spacing w:after="0" w:line="240" w:lineRule="auto"/>
              <w:jc w:val="right"/>
              <w:rPr>
                <w:rFonts w:ascii="Arial" w:eastAsia="Times New Roman" w:hAnsi="Arial" w:cs="Arial"/>
                <w:kern w:val="0"/>
                <w:sz w:val="16"/>
                <w:szCs w:val="16"/>
                <w:lang w:eastAsia="nl-NL"/>
                <w14:ligatures w14:val="none"/>
              </w:rPr>
            </w:pPr>
          </w:p>
        </w:tc>
        <w:tc>
          <w:tcPr>
            <w:tcW w:w="515" w:type="pct"/>
            <w:tcBorders>
              <w:top w:val="nil"/>
              <w:left w:val="nil"/>
              <w:bottom w:val="nil"/>
              <w:right w:val="nil"/>
            </w:tcBorders>
            <w:shd w:val="clear" w:color="auto" w:fill="auto"/>
            <w:noWrap/>
            <w:vAlign w:val="center"/>
            <w:hideMark/>
          </w:tcPr>
          <w:p w14:paraId="404E54FB" w14:textId="77777777" w:rsidR="00E75241" w:rsidRPr="00F21A97" w:rsidRDefault="00E75241" w:rsidP="007C6BEB">
            <w:pPr>
              <w:spacing w:after="0" w:line="240" w:lineRule="auto"/>
              <w:jc w:val="right"/>
              <w:rPr>
                <w:rFonts w:ascii="Times New Roman" w:eastAsia="Times New Roman" w:hAnsi="Times New Roman" w:cs="Times New Roman"/>
                <w:kern w:val="0"/>
                <w:sz w:val="16"/>
                <w:szCs w:val="16"/>
                <w:lang w:eastAsia="nl-NL"/>
                <w14:ligatures w14:val="none"/>
              </w:rPr>
            </w:pPr>
          </w:p>
        </w:tc>
      </w:tr>
    </w:tbl>
    <w:p w14:paraId="77B3654C" w14:textId="77777777" w:rsidR="00E75241" w:rsidRDefault="00E75241" w:rsidP="00E75241">
      <w:pPr>
        <w:spacing w:after="0"/>
        <w:rPr>
          <w:rFonts w:ascii="Arial" w:hAnsi="Arial" w:cs="Arial"/>
          <w:i/>
          <w:iCs/>
          <w:sz w:val="16"/>
          <w:szCs w:val="16"/>
        </w:rPr>
      </w:pPr>
    </w:p>
    <w:p w14:paraId="38420946" w14:textId="77777777" w:rsidR="00E75241" w:rsidRDefault="00E75241" w:rsidP="00E75241">
      <w:pPr>
        <w:spacing w:after="0"/>
        <w:rPr>
          <w:rFonts w:ascii="Arial" w:hAnsi="Arial" w:cs="Arial"/>
          <w:i/>
          <w:iCs/>
          <w:sz w:val="16"/>
          <w:szCs w:val="16"/>
        </w:rPr>
      </w:pPr>
    </w:p>
    <w:p w14:paraId="586A9539" w14:textId="77777777" w:rsidR="00E75241" w:rsidRPr="00594660" w:rsidRDefault="00E75241" w:rsidP="00E75241">
      <w:pPr>
        <w:spacing w:after="0"/>
        <w:rPr>
          <w:rFonts w:ascii="Arial" w:hAnsi="Arial" w:cs="Arial"/>
          <w:i/>
          <w:iCs/>
          <w:sz w:val="16"/>
          <w:szCs w:val="16"/>
        </w:rPr>
      </w:pPr>
      <w:r w:rsidRPr="00594660">
        <w:rPr>
          <w:rFonts w:ascii="Arial" w:hAnsi="Arial" w:cs="Arial"/>
          <w:i/>
          <w:iCs/>
          <w:sz w:val="16"/>
          <w:szCs w:val="16"/>
        </w:rPr>
        <w:t>2. Overige rapportageverplichtingen op grond van de WNT</w:t>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p>
    <w:p w14:paraId="0BEBA0E6" w14:textId="77777777" w:rsidR="00E75241" w:rsidRPr="00594660" w:rsidRDefault="00E75241" w:rsidP="00E75241">
      <w:pPr>
        <w:spacing w:after="0"/>
        <w:rPr>
          <w:rFonts w:ascii="Arial" w:hAnsi="Arial" w:cs="Arial"/>
          <w:i/>
          <w:iCs/>
          <w:sz w:val="16"/>
          <w:szCs w:val="16"/>
        </w:rPr>
      </w:pP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r w:rsidRPr="00594660">
        <w:rPr>
          <w:rFonts w:ascii="Arial" w:hAnsi="Arial" w:cs="Arial"/>
          <w:i/>
          <w:iCs/>
          <w:sz w:val="16"/>
          <w:szCs w:val="16"/>
        </w:rPr>
        <w:tab/>
      </w:r>
    </w:p>
    <w:p w14:paraId="69884E53" w14:textId="7A18B63C" w:rsidR="00E75241" w:rsidRDefault="00E75241" w:rsidP="00E75241">
      <w:pPr>
        <w:spacing w:after="0"/>
        <w:rPr>
          <w:rFonts w:ascii="Arial" w:hAnsi="Arial" w:cs="Arial"/>
          <w:sz w:val="16"/>
          <w:szCs w:val="16"/>
        </w:rPr>
        <w:sectPr w:rsidR="00E75241" w:rsidSect="00E75241">
          <w:pgSz w:w="16838" w:h="11906" w:orient="landscape"/>
          <w:pgMar w:top="1418" w:right="851" w:bottom="1418" w:left="851" w:header="709" w:footer="709" w:gutter="0"/>
          <w:cols w:space="708"/>
          <w:docGrid w:linePitch="360"/>
        </w:sectPr>
      </w:pPr>
      <w:r w:rsidRPr="00594660">
        <w:rPr>
          <w:rFonts w:ascii="Arial" w:hAnsi="Arial" w:cs="Arial"/>
          <w:sz w:val="16"/>
          <w:szCs w:val="16"/>
        </w:rPr>
        <w:t>Naast de hierboven vermelde topfunctionarissen zijn er geen overige functionarissen met een dienstbetrekking die in 2024 een bezoldiging boven het individueel toepasselijke drempelbedrag hebben ontvangen</w:t>
      </w:r>
      <w:r>
        <w:rPr>
          <w:rFonts w:ascii="Arial" w:hAnsi="Arial" w:cs="Arial"/>
          <w:sz w:val="16"/>
          <w:szCs w:val="16"/>
        </w:rPr>
        <w:t>.</w:t>
      </w:r>
    </w:p>
    <w:p w14:paraId="63F4428C" w14:textId="77777777" w:rsidR="001F58DA" w:rsidRDefault="001F58DA"/>
    <w:sectPr w:rsidR="001F5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1"/>
    <w:rsid w:val="001362BC"/>
    <w:rsid w:val="001F58DA"/>
    <w:rsid w:val="002C3634"/>
    <w:rsid w:val="008E6035"/>
    <w:rsid w:val="00B7776E"/>
    <w:rsid w:val="00E75241"/>
    <w:rsid w:val="00EE0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1EFB"/>
  <w15:chartTrackingRefBased/>
  <w15:docId w15:val="{0CF9D779-EFDB-4E2E-BDFA-8C379911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241"/>
  </w:style>
  <w:style w:type="paragraph" w:styleId="Kop1">
    <w:name w:val="heading 1"/>
    <w:basedOn w:val="Standaard"/>
    <w:next w:val="Standaard"/>
    <w:link w:val="Kop1Char"/>
    <w:uiPriority w:val="9"/>
    <w:qFormat/>
    <w:rsid w:val="00E75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5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52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52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52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52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52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52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52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52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52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52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52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52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52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52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52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5241"/>
    <w:rPr>
      <w:rFonts w:eastAsiaTheme="majorEastAsia" w:cstheme="majorBidi"/>
      <w:color w:val="272727" w:themeColor="text1" w:themeTint="D8"/>
    </w:rPr>
  </w:style>
  <w:style w:type="paragraph" w:styleId="Titel">
    <w:name w:val="Title"/>
    <w:basedOn w:val="Standaard"/>
    <w:next w:val="Standaard"/>
    <w:link w:val="TitelChar"/>
    <w:uiPriority w:val="10"/>
    <w:qFormat/>
    <w:rsid w:val="00E75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52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52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52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52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5241"/>
    <w:rPr>
      <w:i/>
      <w:iCs/>
      <w:color w:val="404040" w:themeColor="text1" w:themeTint="BF"/>
    </w:rPr>
  </w:style>
  <w:style w:type="paragraph" w:styleId="Lijstalinea">
    <w:name w:val="List Paragraph"/>
    <w:basedOn w:val="Standaard"/>
    <w:uiPriority w:val="34"/>
    <w:qFormat/>
    <w:rsid w:val="00E75241"/>
    <w:pPr>
      <w:ind w:left="720"/>
      <w:contextualSpacing/>
    </w:pPr>
  </w:style>
  <w:style w:type="character" w:styleId="Intensievebenadrukking">
    <w:name w:val="Intense Emphasis"/>
    <w:basedOn w:val="Standaardalinea-lettertype"/>
    <w:uiPriority w:val="21"/>
    <w:qFormat/>
    <w:rsid w:val="00E75241"/>
    <w:rPr>
      <w:i/>
      <w:iCs/>
      <w:color w:val="0F4761" w:themeColor="accent1" w:themeShade="BF"/>
    </w:rPr>
  </w:style>
  <w:style w:type="paragraph" w:styleId="Duidelijkcitaat">
    <w:name w:val="Intense Quote"/>
    <w:basedOn w:val="Standaard"/>
    <w:next w:val="Standaard"/>
    <w:link w:val="DuidelijkcitaatChar"/>
    <w:uiPriority w:val="30"/>
    <w:qFormat/>
    <w:rsid w:val="00E75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5241"/>
    <w:rPr>
      <w:i/>
      <w:iCs/>
      <w:color w:val="0F4761" w:themeColor="accent1" w:themeShade="BF"/>
    </w:rPr>
  </w:style>
  <w:style w:type="character" w:styleId="Intensieveverwijzing">
    <w:name w:val="Intense Reference"/>
    <w:basedOn w:val="Standaardalinea-lettertype"/>
    <w:uiPriority w:val="32"/>
    <w:qFormat/>
    <w:rsid w:val="00E75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Verwoerd</dc:creator>
  <cp:keywords/>
  <dc:description/>
  <cp:lastModifiedBy>Stan Verwoerd</cp:lastModifiedBy>
  <cp:revision>1</cp:revision>
  <dcterms:created xsi:type="dcterms:W3CDTF">2025-06-30T05:48:00Z</dcterms:created>
  <dcterms:modified xsi:type="dcterms:W3CDTF">2025-06-30T05:48:00Z</dcterms:modified>
</cp:coreProperties>
</file>